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2603015F" w14:textId="77777777" w:rsidR="00BB7BAF" w:rsidRPr="00AD2A9B" w:rsidRDefault="00BB7BAF" w:rsidP="00BB7BAF">
      <w:pPr>
        <w:spacing w:before="120" w:after="240"/>
        <w:jc w:val="center"/>
        <w:rPr>
          <w:rFonts w:asciiTheme="minorHAnsi" w:hAnsiTheme="minorHAnsi"/>
          <w:b/>
          <w:bCs/>
        </w:rPr>
      </w:pPr>
      <w:r>
        <w:rPr>
          <w:b/>
          <w:bCs/>
        </w:rPr>
        <w:t xml:space="preserve"> </w:t>
      </w:r>
      <w:r w:rsidRPr="00AD2A9B">
        <w:rPr>
          <w:rFonts w:asciiTheme="minorHAnsi" w:hAnsiTheme="minorHAnsi"/>
          <w:b/>
          <w:bCs/>
        </w:rPr>
        <w:t>Department of Transportation</w:t>
      </w:r>
    </w:p>
    <w:p w14:paraId="5C585FF1" w14:textId="77777777" w:rsidR="00BB7BAF" w:rsidRPr="00AD2A9B" w:rsidRDefault="00BB7BAF" w:rsidP="00BB7BAF">
      <w:pPr>
        <w:spacing w:after="0"/>
        <w:jc w:val="center"/>
        <w:rPr>
          <w:rFonts w:asciiTheme="minorHAnsi" w:hAnsiTheme="minorHAnsi"/>
          <w:b/>
          <w:iCs/>
        </w:rPr>
      </w:pPr>
      <w:r w:rsidRPr="00AD2A9B">
        <w:rPr>
          <w:rFonts w:asciiTheme="minorHAnsi" w:hAnsiTheme="minorHAnsi"/>
          <w:b/>
          <w:iCs/>
        </w:rPr>
        <w:t xml:space="preserve">Non-Freeway Roadside Mowing of State Trunkline </w:t>
      </w:r>
    </w:p>
    <w:p w14:paraId="456596DD" w14:textId="77777777" w:rsidR="00BB7BAF" w:rsidRPr="00AD2A9B" w:rsidRDefault="00BB7BAF" w:rsidP="00BB7BAF">
      <w:pPr>
        <w:spacing w:after="240"/>
        <w:jc w:val="center"/>
        <w:rPr>
          <w:rFonts w:asciiTheme="minorHAnsi" w:hAnsiTheme="minorHAnsi"/>
          <w:b/>
        </w:rPr>
      </w:pPr>
      <w:r w:rsidRPr="00AD2A9B">
        <w:rPr>
          <w:rFonts w:asciiTheme="minorHAnsi" w:hAnsiTheme="minorHAnsi"/>
          <w:b/>
        </w:rPr>
        <w:t>(Wayne County)</w:t>
      </w:r>
    </w:p>
    <w:p w14:paraId="65596EDB" w14:textId="77777777" w:rsidR="00BB7BAF" w:rsidRPr="00380265" w:rsidRDefault="00BB7BAF" w:rsidP="00BB7BAF">
      <w:pPr>
        <w:spacing w:after="240"/>
        <w:jc w:val="center"/>
        <w:rPr>
          <w:rFonts w:asciiTheme="minorHAnsi" w:hAnsiTheme="minorHAnsi"/>
          <w:b/>
          <w:sz w:val="28"/>
          <w:szCs w:val="28"/>
        </w:rPr>
      </w:pPr>
      <w:r w:rsidRPr="00380265">
        <w:rPr>
          <w:rFonts w:asciiTheme="minorHAnsi" w:hAnsiTheme="minorHAnsi"/>
          <w:b/>
          <w:sz w:val="28"/>
          <w:szCs w:val="28"/>
        </w:rPr>
        <w:t>Request for Proposal No. 260000001077</w:t>
      </w:r>
    </w:p>
    <w:p w14:paraId="32FEA7D8" w14:textId="77777777" w:rsidR="00BB7BAF" w:rsidRPr="00CA1ACF" w:rsidRDefault="00BB7BAF" w:rsidP="00BB7BAF">
      <w:pPr>
        <w:spacing w:after="0"/>
        <w:jc w:val="center"/>
        <w:rPr>
          <w:rFonts w:asciiTheme="minorHAnsi" w:hAnsiTheme="minorHAnsi"/>
        </w:rPr>
      </w:pPr>
      <w:r w:rsidRPr="00CA1ACF">
        <w:rPr>
          <w:rFonts w:asciiTheme="minorHAnsi" w:hAnsiTheme="minorHAnsi"/>
        </w:rPr>
        <w:t>Solicitation Manager Name:</w:t>
      </w:r>
      <w:r>
        <w:rPr>
          <w:rFonts w:asciiTheme="minorHAnsi" w:hAnsiTheme="minorHAnsi"/>
        </w:rPr>
        <w:t xml:space="preserve"> ReChelle Kendrick</w:t>
      </w:r>
    </w:p>
    <w:p w14:paraId="6E79CC9A" w14:textId="77777777" w:rsidR="00BB7BAF" w:rsidRPr="00CA1ACF" w:rsidRDefault="00BB7BAF" w:rsidP="00BB7BAF">
      <w:pPr>
        <w:spacing w:after="0"/>
        <w:jc w:val="center"/>
        <w:rPr>
          <w:rFonts w:asciiTheme="minorHAnsi" w:hAnsiTheme="minorHAnsi"/>
        </w:rPr>
      </w:pPr>
      <w:r w:rsidRPr="00CA1ACF">
        <w:rPr>
          <w:rFonts w:asciiTheme="minorHAnsi" w:hAnsiTheme="minorHAnsi"/>
        </w:rPr>
        <w:t>Direct Phone:</w:t>
      </w:r>
      <w:r>
        <w:rPr>
          <w:rFonts w:asciiTheme="minorHAnsi" w:hAnsiTheme="minorHAnsi"/>
        </w:rPr>
        <w:t xml:space="preserve"> 517-335-5905</w:t>
      </w:r>
    </w:p>
    <w:p w14:paraId="51AB268E" w14:textId="77777777" w:rsidR="00BB7BAF" w:rsidRPr="00CA1ACF" w:rsidRDefault="00BB7BAF" w:rsidP="00BB7BAF">
      <w:pPr>
        <w:spacing w:after="0"/>
        <w:jc w:val="center"/>
        <w:rPr>
          <w:rFonts w:asciiTheme="minorHAnsi" w:hAnsiTheme="minorHAnsi"/>
        </w:rPr>
      </w:pPr>
      <w:r w:rsidRPr="00CA1ACF">
        <w:rPr>
          <w:rFonts w:asciiTheme="minorHAnsi" w:hAnsiTheme="minorHAnsi"/>
        </w:rPr>
        <w:t xml:space="preserve">Email: </w:t>
      </w:r>
      <w:hyperlink r:id="rId12" w:history="1">
        <w:r w:rsidRPr="00915AF7">
          <w:rPr>
            <w:rStyle w:val="Hyperlink"/>
            <w:rFonts w:asciiTheme="minorHAnsi" w:hAnsiTheme="minorHAnsi"/>
          </w:rPr>
          <w:t>KendrickR1@michigan.gov</w:t>
        </w:r>
      </w:hyperlink>
      <w:r>
        <w:rPr>
          <w:rFonts w:asciiTheme="minorHAnsi" w:hAnsiTheme="minorHAnsi"/>
        </w:rPr>
        <w:t xml:space="preserve"> </w:t>
      </w:r>
    </w:p>
    <w:p w14:paraId="2DF3041B" w14:textId="77777777" w:rsidR="00BB7BAF" w:rsidRPr="00CA1ACF" w:rsidRDefault="00BB7BAF" w:rsidP="00BB7BAF">
      <w:pPr>
        <w:spacing w:after="240"/>
        <w:jc w:val="center"/>
        <w:rPr>
          <w:rFonts w:asciiTheme="minorHAnsi" w:hAnsiTheme="minorHAnsi"/>
        </w:rPr>
      </w:pPr>
      <w:r>
        <w:rPr>
          <w:rFonts w:asciiTheme="minorHAnsi" w:hAnsiTheme="minorHAnsi"/>
        </w:rPr>
        <w:t xml:space="preserve"> </w:t>
      </w:r>
    </w:p>
    <w:p w14:paraId="5EF15693" w14:textId="77777777" w:rsidR="00BB7BAF" w:rsidRDefault="00BB7BAF" w:rsidP="00BB7BAF">
      <w:pPr>
        <w:spacing w:after="0"/>
        <w:jc w:val="center"/>
        <w:rPr>
          <w:rFonts w:asciiTheme="minorHAnsi" w:hAnsiTheme="minorHAnsi"/>
          <w:b/>
        </w:rPr>
      </w:pPr>
      <w:r w:rsidRPr="00CA1ACF">
        <w:rPr>
          <w:rFonts w:asciiTheme="minorHAnsi" w:hAnsiTheme="minorHAnsi"/>
          <w:b/>
        </w:rPr>
        <w:t>This is a Request for Proposal (RFP) for:</w:t>
      </w:r>
    </w:p>
    <w:p w14:paraId="081688B2" w14:textId="77777777" w:rsidR="00BB7BAF" w:rsidRDefault="00BB7BAF" w:rsidP="00BB7BAF">
      <w:pPr>
        <w:spacing w:after="240"/>
        <w:jc w:val="center"/>
        <w:rPr>
          <w:rFonts w:asciiTheme="minorHAnsi" w:hAnsiTheme="minorHAnsi"/>
          <w:b/>
          <w:iCs/>
        </w:rPr>
      </w:pPr>
      <w:r>
        <w:rPr>
          <w:rFonts w:asciiTheme="minorHAnsi" w:hAnsiTheme="minorHAnsi"/>
          <w:b/>
          <w:iCs/>
        </w:rPr>
        <w:t>Non-Freeway Mowing Maintenance Services within Wayne County</w:t>
      </w:r>
    </w:p>
    <w:p w14:paraId="467008FF" w14:textId="77777777" w:rsidR="00380265" w:rsidRPr="00CA1ACF" w:rsidRDefault="00380265" w:rsidP="00BB7BAF">
      <w:pPr>
        <w:spacing w:after="240"/>
        <w:jc w:val="center"/>
        <w:rPr>
          <w:rFonts w:asciiTheme="minorHAnsi" w:hAnsiTheme="minorHAnsi"/>
          <w:b/>
          <w:iCs/>
        </w:rPr>
      </w:pPr>
    </w:p>
    <w:p w14:paraId="6386D387" w14:textId="77777777" w:rsidR="00BB7BAF" w:rsidRPr="00F772AE" w:rsidRDefault="00BB7BAF" w:rsidP="00BB7BAF">
      <w:pPr>
        <w:spacing w:after="120"/>
        <w:jc w:val="center"/>
        <w:rPr>
          <w:rFonts w:cstheme="majorHAnsi"/>
          <w:b/>
          <w:iCs/>
          <w:szCs w:val="24"/>
        </w:rPr>
      </w:pPr>
      <w:r w:rsidRPr="00F772AE">
        <w:rPr>
          <w:rFonts w:cstheme="majorHAnsi"/>
          <w:b/>
          <w:iCs/>
          <w:szCs w:val="24"/>
        </w:rPr>
        <w:t>RFP Timeline</w:t>
      </w:r>
    </w:p>
    <w:tbl>
      <w:tblPr>
        <w:tblStyle w:val="GridTable4"/>
        <w:tblW w:w="9355" w:type="dxa"/>
        <w:jc w:val="center"/>
        <w:tblLayout w:type="fixed"/>
        <w:tblLook w:val="0620" w:firstRow="1" w:lastRow="0" w:firstColumn="0" w:lastColumn="0" w:noHBand="1" w:noVBand="1"/>
      </w:tblPr>
      <w:tblGrid>
        <w:gridCol w:w="4135"/>
        <w:gridCol w:w="2340"/>
        <w:gridCol w:w="2880"/>
      </w:tblGrid>
      <w:tr w:rsidR="00BB7BAF" w:rsidRPr="00F772AE" w14:paraId="01E4102E" w14:textId="77777777" w:rsidTr="00380265">
        <w:trPr>
          <w:cnfStyle w:val="100000000000" w:firstRow="1" w:lastRow="0" w:firstColumn="0" w:lastColumn="0" w:oddVBand="0" w:evenVBand="0" w:oddHBand="0" w:evenHBand="0" w:firstRowFirstColumn="0" w:firstRowLastColumn="0" w:lastRowFirstColumn="0" w:lastRowLastColumn="0"/>
          <w:tblHeader/>
          <w:jc w:val="center"/>
        </w:trPr>
        <w:tc>
          <w:tcPr>
            <w:tcW w:w="4135" w:type="dxa"/>
            <w:shd w:val="clear" w:color="auto" w:fill="0067AC"/>
          </w:tcPr>
          <w:p w14:paraId="466DCB18" w14:textId="77777777" w:rsidR="00BB7BAF" w:rsidRPr="00F772AE" w:rsidRDefault="00BB7BAF" w:rsidP="00CE7D45">
            <w:pPr>
              <w:jc w:val="center"/>
              <w:rPr>
                <w:rFonts w:ascii="Aptos" w:hAnsi="Aptos" w:cstheme="majorHAnsi"/>
                <w:bCs w:val="0"/>
                <w:szCs w:val="24"/>
              </w:rPr>
            </w:pPr>
            <w:r w:rsidRPr="00F772AE">
              <w:rPr>
                <w:rFonts w:ascii="Aptos" w:hAnsi="Aptos" w:cstheme="majorHAnsi"/>
                <w:bCs w:val="0"/>
                <w:szCs w:val="24"/>
              </w:rPr>
              <w:t>Event</w:t>
            </w:r>
          </w:p>
        </w:tc>
        <w:tc>
          <w:tcPr>
            <w:tcW w:w="2340" w:type="dxa"/>
            <w:shd w:val="clear" w:color="auto" w:fill="0067AC"/>
          </w:tcPr>
          <w:p w14:paraId="7D152484" w14:textId="77777777" w:rsidR="00BB7BAF" w:rsidRPr="00F772AE" w:rsidRDefault="00BB7BAF" w:rsidP="00CE7D45">
            <w:pPr>
              <w:jc w:val="center"/>
              <w:rPr>
                <w:rFonts w:ascii="Aptos" w:hAnsi="Aptos" w:cstheme="majorHAnsi"/>
                <w:bCs w:val="0"/>
                <w:szCs w:val="24"/>
              </w:rPr>
            </w:pPr>
            <w:r w:rsidRPr="00F772AE">
              <w:rPr>
                <w:rFonts w:ascii="Aptos" w:hAnsi="Aptos" w:cstheme="majorHAnsi"/>
                <w:bCs w:val="0"/>
                <w:szCs w:val="24"/>
              </w:rPr>
              <w:t>Time</w:t>
            </w:r>
          </w:p>
        </w:tc>
        <w:tc>
          <w:tcPr>
            <w:tcW w:w="2880" w:type="dxa"/>
            <w:shd w:val="clear" w:color="auto" w:fill="0067AC"/>
          </w:tcPr>
          <w:p w14:paraId="2F26E320" w14:textId="77777777" w:rsidR="00BB7BAF" w:rsidRPr="00380265" w:rsidRDefault="00BB7BAF" w:rsidP="00CE7D45">
            <w:pPr>
              <w:jc w:val="center"/>
              <w:rPr>
                <w:rFonts w:ascii="Aptos" w:hAnsi="Aptos" w:cstheme="majorHAnsi"/>
                <w:bCs w:val="0"/>
                <w:szCs w:val="24"/>
              </w:rPr>
            </w:pPr>
            <w:r w:rsidRPr="00380265">
              <w:rPr>
                <w:rFonts w:ascii="Aptos" w:hAnsi="Aptos" w:cstheme="majorHAnsi"/>
                <w:bCs w:val="0"/>
                <w:szCs w:val="24"/>
              </w:rPr>
              <w:t>Date</w:t>
            </w:r>
          </w:p>
        </w:tc>
      </w:tr>
      <w:tr w:rsidR="00BB7BAF" w:rsidRPr="00F772AE" w14:paraId="29CBECA2" w14:textId="77777777" w:rsidTr="00380265">
        <w:trPr>
          <w:jc w:val="center"/>
        </w:trPr>
        <w:tc>
          <w:tcPr>
            <w:tcW w:w="4135" w:type="dxa"/>
          </w:tcPr>
          <w:p w14:paraId="254D681D" w14:textId="77777777" w:rsidR="00BB7BAF" w:rsidRPr="00F772AE" w:rsidRDefault="00BB7BAF" w:rsidP="00CE7D45">
            <w:pPr>
              <w:spacing w:after="120"/>
              <w:rPr>
                <w:rFonts w:ascii="Aptos" w:hAnsi="Aptos" w:cstheme="majorHAnsi"/>
                <w:b/>
                <w:bCs/>
                <w:szCs w:val="24"/>
              </w:rPr>
            </w:pPr>
            <w:r w:rsidRPr="00F772AE">
              <w:rPr>
                <w:rFonts w:ascii="Aptos" w:hAnsi="Aptos" w:cstheme="majorHAnsi"/>
                <w:b/>
                <w:bCs/>
                <w:szCs w:val="24"/>
              </w:rPr>
              <w:t>RFP issue date</w:t>
            </w:r>
          </w:p>
        </w:tc>
        <w:tc>
          <w:tcPr>
            <w:tcW w:w="2340" w:type="dxa"/>
          </w:tcPr>
          <w:p w14:paraId="259FEB3E" w14:textId="77777777" w:rsidR="00BB7BAF" w:rsidRPr="00F772AE" w:rsidRDefault="00BB7BAF" w:rsidP="00CE7D45">
            <w:pPr>
              <w:spacing w:after="120"/>
              <w:rPr>
                <w:rFonts w:ascii="Aptos" w:hAnsi="Aptos" w:cstheme="majorHAnsi"/>
                <w:szCs w:val="24"/>
              </w:rPr>
            </w:pPr>
            <w:r w:rsidRPr="00F772AE">
              <w:rPr>
                <w:rFonts w:ascii="Aptos" w:hAnsi="Aptos" w:cstheme="majorHAnsi"/>
                <w:szCs w:val="24"/>
              </w:rPr>
              <w:t>N/A</w:t>
            </w:r>
          </w:p>
        </w:tc>
        <w:sdt>
          <w:sdtPr>
            <w:rPr>
              <w:rFonts w:cstheme="majorHAnsi"/>
              <w:szCs w:val="24"/>
            </w:rPr>
            <w:alias w:val="Date"/>
            <w:tag w:val="Date"/>
            <w:id w:val="-775253671"/>
            <w:placeholder>
              <w:docPart w:val="6825DB58DA02494BB57C1FF5E8D63D27"/>
            </w:placeholder>
            <w:date w:fullDate="2026-02-27T00:00:00Z">
              <w:dateFormat w:val="dddd, MMMM d, yyyy"/>
              <w:lid w:val="en-US"/>
              <w:storeMappedDataAs w:val="dateTime"/>
              <w:calendar w:val="gregorian"/>
            </w:date>
          </w:sdtPr>
          <w:sdtEndPr/>
          <w:sdtContent>
            <w:tc>
              <w:tcPr>
                <w:tcW w:w="2880" w:type="dxa"/>
              </w:tcPr>
              <w:p w14:paraId="031077AD" w14:textId="488C2185" w:rsidR="00BB7BAF" w:rsidRPr="00380265" w:rsidRDefault="002F1D38" w:rsidP="00CE7D45">
                <w:pPr>
                  <w:spacing w:after="120"/>
                  <w:rPr>
                    <w:rFonts w:ascii="Aptos" w:hAnsi="Aptos" w:cstheme="majorHAnsi"/>
                    <w:szCs w:val="24"/>
                  </w:rPr>
                </w:pPr>
                <w:r>
                  <w:rPr>
                    <w:rFonts w:cstheme="majorHAnsi"/>
                    <w:szCs w:val="24"/>
                  </w:rPr>
                  <w:t>Friday, February 27, 2026</w:t>
                </w:r>
              </w:p>
            </w:tc>
          </w:sdtContent>
        </w:sdt>
      </w:tr>
      <w:tr w:rsidR="00BB7BAF" w:rsidRPr="00F772AE" w14:paraId="5A741548" w14:textId="77777777" w:rsidTr="00380265">
        <w:trPr>
          <w:jc w:val="center"/>
        </w:trPr>
        <w:tc>
          <w:tcPr>
            <w:tcW w:w="4135" w:type="dxa"/>
          </w:tcPr>
          <w:p w14:paraId="0F41D2F5" w14:textId="77777777" w:rsidR="00BB7BAF" w:rsidRPr="00F772AE" w:rsidRDefault="00BB7BAF" w:rsidP="00CE7D45">
            <w:pPr>
              <w:spacing w:after="120"/>
              <w:rPr>
                <w:rFonts w:ascii="Aptos" w:hAnsi="Aptos" w:cstheme="majorHAnsi"/>
                <w:b/>
                <w:bCs/>
                <w:szCs w:val="24"/>
              </w:rPr>
            </w:pPr>
            <w:r w:rsidRPr="00F772AE">
              <w:rPr>
                <w:rFonts w:ascii="Aptos" w:hAnsi="Aptos" w:cstheme="majorHAnsi"/>
                <w:b/>
                <w:bCs/>
                <w:szCs w:val="24"/>
              </w:rPr>
              <w:t xml:space="preserve">Deadline for bidders to submit questions about this RFP </w:t>
            </w:r>
          </w:p>
        </w:tc>
        <w:tc>
          <w:tcPr>
            <w:tcW w:w="2340" w:type="dxa"/>
          </w:tcPr>
          <w:p w14:paraId="6B46ABC9" w14:textId="77777777" w:rsidR="00BB7BAF" w:rsidRPr="00F772AE" w:rsidRDefault="00BB7BAF" w:rsidP="00CE7D45">
            <w:pPr>
              <w:spacing w:after="120"/>
              <w:rPr>
                <w:rFonts w:ascii="Aptos" w:hAnsi="Aptos" w:cstheme="majorHAnsi"/>
                <w:szCs w:val="24"/>
              </w:rPr>
            </w:pPr>
            <w:r w:rsidRPr="00E26C3E">
              <w:rPr>
                <w:rFonts w:ascii="Aptos" w:hAnsi="Aptos" w:cstheme="majorHAnsi"/>
                <w:szCs w:val="24"/>
              </w:rPr>
              <w:t>3:00 p.m. Eastern</w:t>
            </w:r>
          </w:p>
        </w:tc>
        <w:sdt>
          <w:sdtPr>
            <w:rPr>
              <w:rFonts w:cstheme="majorHAnsi"/>
              <w:szCs w:val="24"/>
            </w:rPr>
            <w:alias w:val="Date"/>
            <w:tag w:val="Date"/>
            <w:id w:val="1598978524"/>
            <w:placeholder>
              <w:docPart w:val="C6182C63DB624ADE8E05E89A1FC93EA3"/>
            </w:placeholder>
            <w:date w:fullDate="2026-03-09T00:00:00Z">
              <w:dateFormat w:val="dddd, MMMM d, yyyy"/>
              <w:lid w:val="en-US"/>
              <w:storeMappedDataAs w:val="dateTime"/>
              <w:calendar w:val="gregorian"/>
            </w:date>
          </w:sdtPr>
          <w:sdtEndPr/>
          <w:sdtContent>
            <w:tc>
              <w:tcPr>
                <w:tcW w:w="2880" w:type="dxa"/>
              </w:tcPr>
              <w:p w14:paraId="1139335C" w14:textId="356F8AB3" w:rsidR="00BB7BAF" w:rsidRPr="00380265" w:rsidRDefault="002F1D38" w:rsidP="00CE7D45">
                <w:pPr>
                  <w:spacing w:after="120"/>
                  <w:rPr>
                    <w:rFonts w:ascii="Aptos" w:hAnsi="Aptos" w:cstheme="majorHAnsi"/>
                    <w:szCs w:val="24"/>
                  </w:rPr>
                </w:pPr>
                <w:r>
                  <w:rPr>
                    <w:rFonts w:cstheme="majorHAnsi"/>
                    <w:szCs w:val="24"/>
                  </w:rPr>
                  <w:t>Monday, March 9, 2026</w:t>
                </w:r>
              </w:p>
            </w:tc>
          </w:sdtContent>
        </w:sdt>
      </w:tr>
      <w:tr w:rsidR="00BB7BAF" w:rsidRPr="00F772AE" w14:paraId="28203514" w14:textId="77777777" w:rsidTr="00380265">
        <w:trPr>
          <w:jc w:val="center"/>
        </w:trPr>
        <w:tc>
          <w:tcPr>
            <w:tcW w:w="4135" w:type="dxa"/>
          </w:tcPr>
          <w:p w14:paraId="32614239" w14:textId="77777777" w:rsidR="00BB7BAF" w:rsidRPr="00F772AE" w:rsidRDefault="00BB7BAF" w:rsidP="00CE7D45">
            <w:pPr>
              <w:spacing w:after="120"/>
              <w:rPr>
                <w:rFonts w:ascii="Aptos" w:hAnsi="Aptos" w:cstheme="majorHAnsi"/>
                <w:b/>
                <w:bCs/>
                <w:szCs w:val="24"/>
              </w:rPr>
            </w:pPr>
            <w:r w:rsidRPr="00F772AE">
              <w:rPr>
                <w:rFonts w:ascii="Aptos" w:hAnsi="Aptos" w:cstheme="majorHAnsi"/>
                <w:b/>
                <w:bCs/>
                <w:szCs w:val="24"/>
              </w:rPr>
              <w:t xml:space="preserve">Anticipated date the State will post answers to bidder questions on </w:t>
            </w:r>
            <w:hyperlink r:id="rId13" w:history="1">
              <w:r w:rsidRPr="00F772AE">
                <w:rPr>
                  <w:rStyle w:val="Hyperlink"/>
                  <w:rFonts w:ascii="Aptos" w:hAnsi="Aptos" w:cstheme="majorHAnsi"/>
                  <w:b/>
                  <w:bCs/>
                  <w:szCs w:val="24"/>
                </w:rPr>
                <w:t>www.michigan.gov/SIGMAVSS</w:t>
              </w:r>
            </w:hyperlink>
            <w:r w:rsidRPr="00F772AE">
              <w:rPr>
                <w:rFonts w:ascii="Aptos" w:hAnsi="Aptos" w:cstheme="majorHAnsi"/>
                <w:b/>
                <w:bCs/>
                <w:szCs w:val="24"/>
              </w:rPr>
              <w:t xml:space="preserve"> </w:t>
            </w:r>
          </w:p>
        </w:tc>
        <w:tc>
          <w:tcPr>
            <w:tcW w:w="2340" w:type="dxa"/>
          </w:tcPr>
          <w:p w14:paraId="58366118" w14:textId="77777777" w:rsidR="00BB7BAF" w:rsidRPr="00F772AE" w:rsidRDefault="00BB7BAF" w:rsidP="00CE7D45">
            <w:pPr>
              <w:spacing w:after="120"/>
              <w:rPr>
                <w:rFonts w:ascii="Aptos" w:hAnsi="Aptos" w:cstheme="majorHAnsi"/>
                <w:szCs w:val="24"/>
                <w:highlight w:val="green"/>
              </w:rPr>
            </w:pPr>
            <w:r w:rsidRPr="00E26C3E">
              <w:rPr>
                <w:rFonts w:ascii="Aptos" w:hAnsi="Aptos" w:cstheme="majorHAnsi"/>
                <w:szCs w:val="24"/>
              </w:rPr>
              <w:t>3:00 p.m. Eastern</w:t>
            </w:r>
          </w:p>
        </w:tc>
        <w:sdt>
          <w:sdtPr>
            <w:rPr>
              <w:rFonts w:cstheme="majorHAnsi"/>
              <w:szCs w:val="24"/>
            </w:rPr>
            <w:alias w:val="Date"/>
            <w:tag w:val="Date"/>
            <w:id w:val="1153020898"/>
            <w:placeholder>
              <w:docPart w:val="B4970E25EE3F454F8E84548DB925D4F3"/>
            </w:placeholder>
            <w:date w:fullDate="2026-03-10T00:00:00Z">
              <w:dateFormat w:val="dddd, MMMM d, yyyy"/>
              <w:lid w:val="en-US"/>
              <w:storeMappedDataAs w:val="dateTime"/>
              <w:calendar w:val="gregorian"/>
            </w:date>
          </w:sdtPr>
          <w:sdtEndPr/>
          <w:sdtContent>
            <w:tc>
              <w:tcPr>
                <w:tcW w:w="2880" w:type="dxa"/>
              </w:tcPr>
              <w:p w14:paraId="3937AE23" w14:textId="0D21BED8" w:rsidR="00BB7BAF" w:rsidRPr="00380265" w:rsidRDefault="002F1D38" w:rsidP="00CE7D45">
                <w:pPr>
                  <w:spacing w:after="120"/>
                  <w:rPr>
                    <w:rFonts w:ascii="Aptos" w:hAnsi="Aptos" w:cstheme="majorHAnsi"/>
                    <w:szCs w:val="24"/>
                  </w:rPr>
                </w:pPr>
                <w:r>
                  <w:rPr>
                    <w:rFonts w:cstheme="majorHAnsi"/>
                    <w:szCs w:val="24"/>
                  </w:rPr>
                  <w:t>Tuesday, March 10, 2026</w:t>
                </w:r>
              </w:p>
            </w:tc>
          </w:sdtContent>
        </w:sdt>
      </w:tr>
      <w:tr w:rsidR="00BB7BAF" w:rsidRPr="00F772AE" w14:paraId="7D746909" w14:textId="77777777" w:rsidTr="00380265">
        <w:trPr>
          <w:jc w:val="center"/>
        </w:trPr>
        <w:tc>
          <w:tcPr>
            <w:tcW w:w="4135" w:type="dxa"/>
          </w:tcPr>
          <w:p w14:paraId="76A11B3A" w14:textId="77777777" w:rsidR="00BB7BAF" w:rsidRPr="00F772AE" w:rsidRDefault="00BB7BAF" w:rsidP="00CE7D45">
            <w:pPr>
              <w:spacing w:after="120"/>
              <w:rPr>
                <w:rFonts w:ascii="Aptos" w:hAnsi="Aptos" w:cstheme="majorHAnsi"/>
                <w:b/>
                <w:bCs/>
                <w:szCs w:val="24"/>
              </w:rPr>
            </w:pPr>
            <w:r w:rsidRPr="00F772AE">
              <w:rPr>
                <w:rFonts w:ascii="Aptos" w:hAnsi="Aptos" w:cstheme="majorHAnsi"/>
                <w:b/>
                <w:bCs/>
                <w:szCs w:val="24"/>
              </w:rPr>
              <w:t>Proposal deadline*</w:t>
            </w:r>
          </w:p>
        </w:tc>
        <w:tc>
          <w:tcPr>
            <w:tcW w:w="2340" w:type="dxa"/>
          </w:tcPr>
          <w:p w14:paraId="1D9E6D8B" w14:textId="77777777" w:rsidR="00BB7BAF" w:rsidRPr="00F772AE" w:rsidRDefault="00BB7BAF" w:rsidP="00CE7D45">
            <w:pPr>
              <w:spacing w:after="120"/>
              <w:rPr>
                <w:rFonts w:ascii="Aptos" w:hAnsi="Aptos" w:cstheme="majorHAnsi"/>
                <w:szCs w:val="24"/>
              </w:rPr>
            </w:pPr>
            <w:r w:rsidRPr="00F772AE">
              <w:rPr>
                <w:rFonts w:ascii="Aptos" w:hAnsi="Aptos" w:cstheme="majorHAnsi"/>
                <w:szCs w:val="24"/>
              </w:rPr>
              <w:t>3:00 p.m. Eastern</w:t>
            </w:r>
          </w:p>
        </w:tc>
        <w:sdt>
          <w:sdtPr>
            <w:rPr>
              <w:rFonts w:cstheme="majorHAnsi"/>
              <w:szCs w:val="24"/>
            </w:rPr>
            <w:alias w:val="Date"/>
            <w:tag w:val="Date"/>
            <w:id w:val="1871103682"/>
            <w:placeholder>
              <w:docPart w:val="F33B849E3E574240A131E2D615688FB4"/>
            </w:placeholder>
            <w:date w:fullDate="2026-03-13T00:00:00Z">
              <w:dateFormat w:val="dddd, MMMM d, yyyy"/>
              <w:lid w:val="en-US"/>
              <w:storeMappedDataAs w:val="dateTime"/>
              <w:calendar w:val="gregorian"/>
            </w:date>
          </w:sdtPr>
          <w:sdtEndPr/>
          <w:sdtContent>
            <w:tc>
              <w:tcPr>
                <w:tcW w:w="2880" w:type="dxa"/>
              </w:tcPr>
              <w:p w14:paraId="61DD2F82" w14:textId="6F7E74C8" w:rsidR="00BB7BAF" w:rsidRPr="00380265" w:rsidRDefault="002F1D38" w:rsidP="00CE7D45">
                <w:pPr>
                  <w:spacing w:after="120"/>
                  <w:rPr>
                    <w:rFonts w:ascii="Aptos" w:hAnsi="Aptos" w:cstheme="majorHAnsi"/>
                    <w:szCs w:val="24"/>
                  </w:rPr>
                </w:pPr>
                <w:r>
                  <w:rPr>
                    <w:rFonts w:cstheme="majorHAnsi"/>
                    <w:szCs w:val="24"/>
                  </w:rPr>
                  <w:t>Friday, March 13, 2026</w:t>
                </w:r>
              </w:p>
            </w:tc>
          </w:sdtContent>
        </w:sdt>
      </w:tr>
      <w:tr w:rsidR="00BB7BAF" w:rsidRPr="00F772AE" w14:paraId="49505523" w14:textId="77777777" w:rsidTr="00380265">
        <w:trPr>
          <w:jc w:val="center"/>
        </w:trPr>
        <w:tc>
          <w:tcPr>
            <w:tcW w:w="4135" w:type="dxa"/>
          </w:tcPr>
          <w:p w14:paraId="75EE842A" w14:textId="77777777" w:rsidR="00BB7BAF" w:rsidRPr="00F772AE" w:rsidRDefault="00BB7BAF" w:rsidP="00CE7D45">
            <w:pPr>
              <w:spacing w:after="120"/>
              <w:rPr>
                <w:rFonts w:ascii="Aptos" w:hAnsi="Aptos" w:cstheme="majorHAnsi"/>
                <w:b/>
                <w:bCs/>
                <w:szCs w:val="24"/>
              </w:rPr>
            </w:pPr>
            <w:r w:rsidRPr="00F772AE">
              <w:rPr>
                <w:rFonts w:ascii="Aptos" w:hAnsi="Aptos" w:cstheme="majorHAnsi"/>
                <w:b/>
                <w:bCs/>
                <w:szCs w:val="24"/>
              </w:rPr>
              <w:t xml:space="preserve">Anticipated contract begin date </w:t>
            </w:r>
          </w:p>
        </w:tc>
        <w:tc>
          <w:tcPr>
            <w:tcW w:w="2340" w:type="dxa"/>
          </w:tcPr>
          <w:p w14:paraId="5A512FE0" w14:textId="77777777" w:rsidR="00BB7BAF" w:rsidRPr="00F772AE" w:rsidRDefault="00BB7BAF" w:rsidP="00CE7D45">
            <w:pPr>
              <w:spacing w:after="120"/>
              <w:rPr>
                <w:rFonts w:ascii="Aptos" w:hAnsi="Aptos" w:cstheme="majorHAnsi"/>
                <w:szCs w:val="24"/>
              </w:rPr>
            </w:pPr>
            <w:r w:rsidRPr="00F772AE">
              <w:rPr>
                <w:rFonts w:ascii="Aptos" w:hAnsi="Aptos" w:cstheme="majorHAnsi"/>
                <w:szCs w:val="24"/>
              </w:rPr>
              <w:t>N/A</w:t>
            </w:r>
          </w:p>
        </w:tc>
        <w:sdt>
          <w:sdtPr>
            <w:rPr>
              <w:rFonts w:cstheme="majorHAnsi"/>
              <w:szCs w:val="24"/>
            </w:rPr>
            <w:alias w:val="Date"/>
            <w:tag w:val="Date"/>
            <w:id w:val="-296917893"/>
            <w:placeholder>
              <w:docPart w:val="4A4328E241BB46D6B30229F25254EEE7"/>
            </w:placeholder>
            <w:date w:fullDate="2026-04-15T00:00:00Z">
              <w:dateFormat w:val="dddd, MMMM d, yyyy"/>
              <w:lid w:val="en-US"/>
              <w:storeMappedDataAs w:val="dateTime"/>
              <w:calendar w:val="gregorian"/>
            </w:date>
          </w:sdtPr>
          <w:sdtEndPr/>
          <w:sdtContent>
            <w:tc>
              <w:tcPr>
                <w:tcW w:w="2880" w:type="dxa"/>
              </w:tcPr>
              <w:p w14:paraId="77A67E83" w14:textId="77777777" w:rsidR="00BB7BAF" w:rsidRPr="00380265" w:rsidRDefault="00BB7BAF" w:rsidP="00CE7D45">
                <w:pPr>
                  <w:spacing w:after="120"/>
                  <w:rPr>
                    <w:rFonts w:ascii="Aptos" w:hAnsi="Aptos" w:cstheme="majorHAnsi"/>
                    <w:szCs w:val="24"/>
                  </w:rPr>
                </w:pPr>
                <w:r w:rsidRPr="00380265">
                  <w:rPr>
                    <w:rFonts w:ascii="Aptos" w:hAnsi="Aptos" w:cstheme="majorHAnsi"/>
                    <w:szCs w:val="24"/>
                  </w:rPr>
                  <w:t>Wednesday, April 15, 2026</w:t>
                </w:r>
              </w:p>
            </w:tc>
          </w:sdtContent>
        </w:sdt>
      </w:tr>
    </w:tbl>
    <w:p w14:paraId="29DEE8C6" w14:textId="77777777" w:rsidR="00BB7BAF" w:rsidRPr="00026AA5" w:rsidRDefault="00BB7BAF" w:rsidP="00BB7BAF">
      <w:pPr>
        <w:spacing w:after="0"/>
        <w:jc w:val="center"/>
        <w:rPr>
          <w:rFonts w:cstheme="majorHAnsi"/>
          <w:bCs/>
          <w:i/>
          <w:iCs/>
        </w:rPr>
      </w:pPr>
      <w:r w:rsidRPr="00026AA5">
        <w:rPr>
          <w:rFonts w:cstheme="majorHAnsi"/>
          <w:bCs/>
        </w:rPr>
        <w:t>*</w:t>
      </w:r>
      <w:r w:rsidRPr="00026AA5">
        <w:rPr>
          <w:rFonts w:cstheme="majorHAnsi"/>
          <w:bCs/>
          <w:i/>
          <w:iCs/>
        </w:rPr>
        <w:t>A bidder’s proposal received at 3:00:01 p.m. Eastern is late and subject to disqualification.</w:t>
      </w:r>
    </w:p>
    <w:p w14:paraId="6794AB3A" w14:textId="77777777" w:rsidR="00BB7BAF" w:rsidRPr="00D571F2" w:rsidRDefault="00BB7BAF" w:rsidP="00BB7BAF">
      <w:pPr>
        <w:pStyle w:val="BodyTextIndent"/>
        <w:rPr>
          <w:b/>
          <w:bCs/>
        </w:rPr>
      </w:pPr>
    </w:p>
    <w:p w14:paraId="4D79ABDB" w14:textId="77777777" w:rsidR="00BB7BAF" w:rsidRPr="00D571F2" w:rsidRDefault="00BB7BAF" w:rsidP="00BB7BAF">
      <w:pPr>
        <w:jc w:val="center"/>
        <w:rPr>
          <w:rFonts w:cstheme="majorHAnsi"/>
          <w:b/>
          <w:bCs/>
          <w:szCs w:val="24"/>
        </w:rPr>
      </w:pPr>
      <w:r w:rsidRPr="00D571F2">
        <w:rPr>
          <w:rFonts w:cstheme="majorHAnsi"/>
          <w:b/>
          <w:bCs/>
          <w:szCs w:val="24"/>
        </w:rPr>
        <w:t xml:space="preserve">This RFP is subject to change. </w:t>
      </w:r>
    </w:p>
    <w:p w14:paraId="4FC2DDF4" w14:textId="77777777" w:rsidR="00BB7BAF" w:rsidRPr="00D571F2" w:rsidRDefault="00BB7BAF" w:rsidP="00BB7BAF">
      <w:pPr>
        <w:jc w:val="center"/>
        <w:rPr>
          <w:rFonts w:cstheme="majorHAnsi"/>
          <w:b/>
          <w:bCs/>
          <w:szCs w:val="24"/>
        </w:rPr>
      </w:pPr>
      <w:r w:rsidRPr="00D571F2">
        <w:rPr>
          <w:rFonts w:cstheme="majorHAnsi"/>
          <w:b/>
          <w:bCs/>
          <w:szCs w:val="24"/>
        </w:rPr>
        <w:t xml:space="preserve">Check </w:t>
      </w:r>
      <w:hyperlink r:id="rId14" w:history="1">
        <w:r w:rsidRPr="00D571F2">
          <w:rPr>
            <w:rStyle w:val="Hyperlink"/>
            <w:rFonts w:cstheme="majorHAnsi"/>
            <w:b/>
            <w:bCs/>
            <w:szCs w:val="24"/>
          </w:rPr>
          <w:t>www.michigan.gov/SIGMAVSS</w:t>
        </w:r>
      </w:hyperlink>
      <w:r w:rsidRPr="00D571F2">
        <w:rPr>
          <w:rFonts w:cstheme="majorHAnsi"/>
          <w:b/>
          <w:bCs/>
          <w:szCs w:val="24"/>
        </w:rPr>
        <w:t xml:space="preserve"> for current information.</w:t>
      </w:r>
    </w:p>
    <w:p w14:paraId="3316BA6D" w14:textId="160F336A" w:rsidR="00BB7BAF" w:rsidRPr="00D571F2" w:rsidRDefault="00BB7BAF" w:rsidP="00BB7BAF">
      <w:pPr>
        <w:pStyle w:val="BodyTextIndent"/>
        <w:rPr>
          <w:rFonts w:ascii="Aptos" w:hAnsi="Aptos" w:cstheme="majorHAnsi"/>
          <w:b/>
          <w:bCs/>
          <w:szCs w:val="24"/>
        </w:rPr>
      </w:pPr>
    </w:p>
    <w:p w14:paraId="71BCA0AB" w14:textId="7BC0A008" w:rsidR="00380265" w:rsidRDefault="00BB7BAF" w:rsidP="00BB7BAF">
      <w:pPr>
        <w:pStyle w:val="Body"/>
        <w:jc w:val="center"/>
      </w:pPr>
      <w:r>
        <w:t xml:space="preserve"> </w:t>
      </w:r>
    </w:p>
    <w:p w14:paraId="27C84F97" w14:textId="77777777" w:rsidR="00380265" w:rsidRDefault="00380265">
      <w:pPr>
        <w:rPr>
          <w:rFonts w:eastAsia="Times New Roman" w:cs="Arial"/>
        </w:rPr>
      </w:pPr>
      <w:r>
        <w:br w:type="page"/>
      </w:r>
    </w:p>
    <w:p w14:paraId="6C6CAB44" w14:textId="77777777" w:rsidR="00392CEC" w:rsidRPr="00392CEC" w:rsidRDefault="00392CEC" w:rsidP="008057B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0265">
      <w:pPr>
        <w:spacing w:after="0" w:line="240" w:lineRule="auto"/>
        <w:jc w:val="center"/>
        <w:rPr>
          <w:b/>
        </w:rPr>
      </w:pPr>
      <w:r w:rsidRPr="00392CEC">
        <w:rPr>
          <w:b/>
        </w:rPr>
        <w:t>RFP Structure and Documentation</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380265">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380265">
            <w:pPr>
              <w:jc w:val="cente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380265">
            <w:pPr>
              <w:jc w:val="cente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1D1B2D54" w:rsidR="00392CEC" w:rsidRPr="00392CEC" w:rsidRDefault="00392CEC" w:rsidP="00380265">
            <w:pPr>
              <w:jc w:val="cente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Bidder Response Instructions</w:t>
            </w:r>
          </w:p>
        </w:tc>
      </w:tr>
      <w:tr w:rsidR="00392CEC" w:rsidRPr="00392CEC" w14:paraId="64B767C8" w14:textId="77777777" w:rsidTr="003802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380265">
        <w:trPr>
          <w:jc w:val="center"/>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3802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380265">
        <w:trPr>
          <w:jc w:val="center"/>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3802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380265">
        <w:trPr>
          <w:jc w:val="center"/>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503CA4A6" w:rsidR="00A369B5" w:rsidRPr="00392CEC" w:rsidRDefault="00A369B5" w:rsidP="008057B3">
            <w:pPr>
              <w:rPr>
                <w:rFonts w:ascii="Aptos" w:hAnsi="Aptos"/>
              </w:rPr>
            </w:pPr>
            <w:r w:rsidRPr="00392CEC">
              <w:rPr>
                <w:rFonts w:ascii="Aptos" w:hAnsi="Aptos"/>
              </w:rPr>
              <w:t xml:space="preserve">Schedule A </w:t>
            </w:r>
            <w:r w:rsidR="00AF27A5">
              <w:rPr>
                <w:rFonts w:ascii="Aptos" w:hAnsi="Aptos"/>
              </w:rPr>
              <w:t xml:space="preserve"> </w:t>
            </w:r>
          </w:p>
        </w:tc>
        <w:tc>
          <w:tcPr>
            <w:tcW w:w="2929" w:type="dxa"/>
          </w:tcPr>
          <w:p w14:paraId="2650D247" w14:textId="66F2FF5B" w:rsidR="00A369B5" w:rsidRPr="00392CEC" w:rsidRDefault="00AF27A5" w:rsidP="008057B3">
            <w:pP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3802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651C3979" w:rsidR="00A369B5" w:rsidRPr="00392CEC" w:rsidRDefault="00A369B5" w:rsidP="008057B3">
            <w:pPr>
              <w:rPr>
                <w:rFonts w:ascii="Aptos" w:hAnsi="Aptos"/>
              </w:rPr>
            </w:pPr>
            <w:r w:rsidRPr="00392CEC">
              <w:rPr>
                <w:rFonts w:ascii="Aptos" w:hAnsi="Aptos"/>
              </w:rPr>
              <w:t xml:space="preserve">Schedule B </w:t>
            </w:r>
          </w:p>
        </w:tc>
        <w:sdt>
          <w:sdtPr>
            <w:id w:val="-2060852492"/>
            <w:placeholder>
              <w:docPart w:val="D6533F413B14448CBC7C77D69243D6CC"/>
            </w:placeholder>
          </w:sdtPr>
          <w:sdtEndPr/>
          <w:sdtContent>
            <w:tc>
              <w:tcPr>
                <w:tcW w:w="2929" w:type="dxa"/>
              </w:tcPr>
              <w:p w14:paraId="2A752F3D" w14:textId="2C4DEDF1" w:rsidR="00A369B5" w:rsidRPr="00392CEC" w:rsidRDefault="00AF27A5" w:rsidP="008057B3">
                <w:pP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Location Specifications</w:t>
                </w:r>
                <w:r>
                  <w:t xml:space="preserve"> - l</w:t>
                </w:r>
                <w:r w:rsidRPr="00AD2A9B">
                  <w:t>ist of all route mil</w:t>
                </w:r>
                <w:r>
                  <w:t>e</w:t>
                </w:r>
                <w:r w:rsidRPr="00AD2A9B">
                  <w:t>age</w:t>
                </w:r>
              </w:p>
            </w:tc>
          </w:sdtContent>
        </w:sdt>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BB7BAF" w:rsidRPr="00CA1ACF" w14:paraId="49560703" w14:textId="77777777" w:rsidTr="00380265">
        <w:trPr>
          <w:jc w:val="center"/>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0C28445" w14:textId="571C958E" w:rsidR="00BB7BAF" w:rsidRPr="0006507F" w:rsidRDefault="00AF27A5" w:rsidP="00CE7D45">
            <w:r>
              <w:t xml:space="preserve">Schedule C </w:t>
            </w:r>
          </w:p>
        </w:tc>
        <w:tc>
          <w:tcPr>
            <w:tcW w:w="2929" w:type="dxa"/>
          </w:tcPr>
          <w:p w14:paraId="1158FE8C" w14:textId="7FA68652" w:rsidR="00BB7BAF" w:rsidRPr="00AD2A9B" w:rsidRDefault="00AF27A5" w:rsidP="00CE7D45">
            <w:pPr>
              <w:cnfStyle w:val="000000000000" w:firstRow="0" w:lastRow="0" w:firstColumn="0" w:lastColumn="0" w:oddVBand="0" w:evenVBand="0" w:oddHBand="0" w:evenHBand="0" w:firstRowFirstColumn="0" w:firstRowLastColumn="0" w:lastRowFirstColumn="0" w:lastRowLastColumn="0"/>
            </w:pPr>
            <w:r w:rsidRPr="00392CEC">
              <w:rPr>
                <w:rFonts w:ascii="Aptos" w:hAnsi="Aptos"/>
              </w:rPr>
              <w:t>Pricing for goods and services sought by the State through this RFP</w:t>
            </w:r>
          </w:p>
        </w:tc>
        <w:tc>
          <w:tcPr>
            <w:tcW w:w="4015" w:type="dxa"/>
          </w:tcPr>
          <w:p w14:paraId="1E29EC2C" w14:textId="14E30192" w:rsidR="00BB7BAF" w:rsidRPr="00CA1ACF" w:rsidRDefault="00AF27A5" w:rsidP="00CE7D45">
            <w:pPr>
              <w:cnfStyle w:val="000000000000" w:firstRow="0" w:lastRow="0" w:firstColumn="0" w:lastColumn="0" w:oddVBand="0" w:evenVBand="0" w:oddHBand="0" w:evenHBand="0" w:firstRowFirstColumn="0" w:firstRowLastColumn="0" w:lastRowFirstColumn="0" w:lastRowLastColumn="0"/>
            </w:pPr>
            <w:r>
              <w:t>Informational</w:t>
            </w:r>
          </w:p>
        </w:tc>
      </w:tr>
      <w:tr w:rsidR="00EC3C62" w:rsidRPr="00CA1ACF" w14:paraId="640211E6" w14:textId="77777777" w:rsidTr="003802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36" w:type="dxa"/>
          </w:tcPr>
          <w:p w14:paraId="3D6BC712" w14:textId="426ED1CE" w:rsidR="00EC3C62" w:rsidRDefault="00EC3C62" w:rsidP="00CE7D45">
            <w:r>
              <w:t>Schedule D</w:t>
            </w:r>
          </w:p>
        </w:tc>
        <w:tc>
          <w:tcPr>
            <w:tcW w:w="2929" w:type="dxa"/>
          </w:tcPr>
          <w:p w14:paraId="6AC0C398" w14:textId="128BF54C" w:rsidR="00EC3C62" w:rsidRPr="00392CEC" w:rsidRDefault="00EC3C62" w:rsidP="00CE7D45">
            <w:pPr>
              <w:cnfStyle w:val="000000100000" w:firstRow="0" w:lastRow="0" w:firstColumn="0" w:lastColumn="0" w:oddVBand="0" w:evenVBand="0" w:oddHBand="1" w:evenHBand="0" w:firstRowFirstColumn="0" w:firstRowLastColumn="0" w:lastRowFirstColumn="0" w:lastRowLastColumn="0"/>
            </w:pPr>
            <w:r>
              <w:t xml:space="preserve">Equipment List </w:t>
            </w:r>
          </w:p>
        </w:tc>
        <w:tc>
          <w:tcPr>
            <w:tcW w:w="4015" w:type="dxa"/>
          </w:tcPr>
          <w:p w14:paraId="001C980E" w14:textId="54750B85" w:rsidR="00EC3C62" w:rsidRDefault="00EC3C62" w:rsidP="00CE7D45">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Bidder to complete and submit by proposal deadline</w:t>
            </w:r>
            <w:r>
              <w:rPr>
                <w:rFonts w:ascii="Aptos" w:hAnsi="Aptos"/>
              </w:rPr>
              <w:t>. Equipment must be inspected and approved by PM prior to award.</w:t>
            </w:r>
          </w:p>
        </w:tc>
      </w:tr>
    </w:tbl>
    <w:p w14:paraId="7B1978CC" w14:textId="3743B320" w:rsidR="00392CEC" w:rsidRPr="00BB7BAF" w:rsidRDefault="00392CEC" w:rsidP="00BB7BAF">
      <w:pPr>
        <w:numPr>
          <w:ilvl w:val="0"/>
          <w:numId w:val="14"/>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Default="00392CEC" w:rsidP="008057B3">
      <w:pPr>
        <w:numPr>
          <w:ilvl w:val="0"/>
          <w:numId w:val="14"/>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5" w:history="1">
        <w:r w:rsidRPr="00392CEC">
          <w:rPr>
            <w:rStyle w:val="Hyperlink"/>
          </w:rPr>
          <w:t>www.michigan.gov/SIGMAVSS</w:t>
        </w:r>
      </w:hyperlink>
      <w:r w:rsidRPr="00392CEC">
        <w:t>. This is the only method by which the RFP may be modified.</w:t>
      </w:r>
    </w:p>
    <w:p w14:paraId="41655E91" w14:textId="77777777" w:rsidR="00EC3C62" w:rsidRPr="00392CEC" w:rsidRDefault="00EC3C62" w:rsidP="00EC3C62">
      <w:pPr>
        <w:spacing w:before="120" w:after="120" w:line="240" w:lineRule="auto"/>
      </w:pPr>
    </w:p>
    <w:p w14:paraId="6CC8C10C" w14:textId="65C67B4A" w:rsidR="00392CEC" w:rsidRPr="00392CEC" w:rsidRDefault="00392CEC" w:rsidP="00380265">
      <w:pPr>
        <w:numPr>
          <w:ilvl w:val="0"/>
          <w:numId w:val="14"/>
        </w:numPr>
        <w:spacing w:after="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w:t>
      </w:r>
      <w:r w:rsidRPr="00392CEC">
        <w:lastRenderedPageBreak/>
        <w:t xml:space="preserve">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349"/>
      </w:tblGrid>
      <w:tr w:rsidR="00392CEC" w:rsidRPr="00392CEC" w14:paraId="5F2DE6DC" w14:textId="77777777" w:rsidTr="00380265">
        <w:trPr>
          <w:cnfStyle w:val="100000000000" w:firstRow="1" w:lastRow="0" w:firstColumn="0" w:lastColumn="0" w:oddVBand="0" w:evenVBand="0" w:oddHBand="0" w:evenHBand="0" w:firstRowFirstColumn="0" w:firstRowLastColumn="0" w:lastRowFirstColumn="0" w:lastRowLastColumn="0"/>
          <w:trHeight w:val="170"/>
        </w:trPr>
        <w:tc>
          <w:tcPr>
            <w:cnfStyle w:val="001000000100" w:firstRow="0" w:lastRow="0" w:firstColumn="1" w:lastColumn="0" w:oddVBand="0" w:evenVBand="0" w:oddHBand="0" w:evenHBand="0" w:firstRowFirstColumn="1" w:firstRowLastColumn="0" w:lastRowFirstColumn="0" w:lastRowLastColumn="0"/>
            <w:tcW w:w="1093"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495"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598"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349"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380265">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1093"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495"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598"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349"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8057B3">
      <w:pPr>
        <w:numPr>
          <w:ilvl w:val="0"/>
          <w:numId w:val="14"/>
        </w:numPr>
        <w:spacing w:before="120" w:after="120" w:line="240" w:lineRule="auto"/>
        <w:ind w:left="288" w:hanging="432"/>
        <w:rPr>
          <w:b/>
          <w:bCs/>
          <w:iCs/>
        </w:rPr>
      </w:pPr>
      <w:r w:rsidRPr="00392CEC">
        <w:rPr>
          <w:b/>
          <w:bCs/>
          <w:iCs/>
        </w:rPr>
        <w:t>DELIVERY OF PROPOSAL.</w:t>
      </w:r>
    </w:p>
    <w:p w14:paraId="33552955" w14:textId="7E43A2BD" w:rsidR="00392CEC" w:rsidRPr="00392CE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4B554E48" w14:textId="4C721BD2" w:rsidR="00392CEC" w:rsidRPr="00BB7BAF" w:rsidRDefault="00392CEC" w:rsidP="00BB7BAF">
      <w:pPr>
        <w:spacing w:after="120" w:line="240" w:lineRule="auto"/>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12924B0E" w14:textId="77777777" w:rsidR="00297548" w:rsidRPr="00F1593D" w:rsidRDefault="00392CEC" w:rsidP="00297548">
      <w:pPr>
        <w:spacing w:after="120" w:line="240" w:lineRule="auto"/>
        <w:ind w:left="288"/>
        <w:rPr>
          <w:rFonts w:asciiTheme="minorHAnsi" w:hAnsiTheme="minorHAnsi" w:cstheme="majorHAnsi"/>
        </w:rPr>
      </w:pPr>
      <w:r w:rsidRPr="00B93324">
        <w:rPr>
          <w:b/>
        </w:rPr>
        <w:t>MANDATORY MINIMUM REQUIREMENTS.</w:t>
      </w:r>
      <w:r w:rsidR="00BB7BAF">
        <w:t xml:space="preserve"> </w:t>
      </w:r>
      <w:r w:rsidR="00B93324" w:rsidRPr="00987D30">
        <w:t>To avoid disqualification, the bidder must provide documentation to support</w:t>
      </w:r>
      <w:r w:rsidR="00297548">
        <w:t xml:space="preserve"> the items listed below. </w:t>
      </w:r>
      <w:r w:rsidR="00297548" w:rsidRPr="00F1593D">
        <w:rPr>
          <w:rFonts w:asciiTheme="minorHAnsi" w:hAnsiTheme="minorHAnsi" w:cstheme="majorHAnsi"/>
        </w:rPr>
        <w:t xml:space="preserve">Only proposals meeting the mandatory minimum requirements will be considered for evaluation. </w:t>
      </w:r>
      <w:r w:rsidR="00297548" w:rsidRPr="00297548">
        <w:rPr>
          <w:rFonts w:asciiTheme="minorHAnsi" w:hAnsiTheme="minorHAnsi"/>
          <w:b/>
          <w:bCs/>
          <w:i/>
          <w:iCs/>
          <w:color w:val="EE0000"/>
          <w:u w:val="single"/>
        </w:rPr>
        <w:t>All documentation must be submitted during the solicitation process.</w:t>
      </w:r>
      <w:r w:rsidR="00297548" w:rsidRPr="00297548">
        <w:rPr>
          <w:rFonts w:asciiTheme="minorHAnsi" w:hAnsiTheme="minorHAnsi"/>
          <w:i/>
          <w:iCs/>
          <w:color w:val="EE0000"/>
          <w:u w:val="single"/>
        </w:rPr>
        <w:t xml:space="preserve"> </w:t>
      </w:r>
    </w:p>
    <w:p w14:paraId="64E648B5" w14:textId="7432A30C" w:rsidR="00B93324" w:rsidRPr="00210B21" w:rsidRDefault="00B93324" w:rsidP="00B93324">
      <w:pPr>
        <w:pStyle w:val="ADAbullets"/>
        <w:rPr>
          <w:rFonts w:asciiTheme="minorHAnsi" w:hAnsiTheme="minorHAnsi"/>
          <w:bCs w:val="0"/>
          <w:iCs/>
          <w:sz w:val="22"/>
        </w:rPr>
      </w:pPr>
      <w:r w:rsidRPr="00210B21">
        <w:rPr>
          <w:rFonts w:asciiTheme="minorHAnsi" w:hAnsiTheme="minorHAnsi" w:cs="Arial"/>
          <w:color w:val="000000"/>
          <w:sz w:val="22"/>
        </w:rPr>
        <w:t xml:space="preserve">Michigan Department of Agriculture and Rural Development (MDARD) Commercial Pesticide Applicator Categories: Category 3B – Ornamental Plant and Shade Tree Pest Management and Category 6 – </w:t>
      </w:r>
      <w:r w:rsidR="00AF1BC4" w:rsidRPr="00210B21">
        <w:rPr>
          <w:rFonts w:asciiTheme="minorHAnsi" w:hAnsiTheme="minorHAnsi" w:cs="Arial"/>
          <w:color w:val="000000"/>
          <w:sz w:val="22"/>
        </w:rPr>
        <w:t xml:space="preserve">Right of Way Pest Management. </w:t>
      </w:r>
      <w:r w:rsidR="0010522A" w:rsidRPr="00210B21">
        <w:rPr>
          <w:rFonts w:asciiTheme="minorHAnsi" w:hAnsiTheme="minorHAnsi" w:cs="Arial"/>
          <w:color w:val="000000"/>
          <w:sz w:val="22"/>
        </w:rPr>
        <w:t xml:space="preserve"> </w:t>
      </w:r>
    </w:p>
    <w:p w14:paraId="2D3C7135" w14:textId="282AC73C" w:rsidR="00BB7BAF" w:rsidRPr="00BB7BAF" w:rsidRDefault="00392CEC" w:rsidP="00297548">
      <w:pPr>
        <w:numPr>
          <w:ilvl w:val="0"/>
          <w:numId w:val="14"/>
        </w:numPr>
        <w:spacing w:after="0" w:line="240" w:lineRule="auto"/>
        <w:ind w:left="288" w:hanging="432"/>
      </w:pPr>
      <w:proofErr w:type="gramStart"/>
      <w:r w:rsidRPr="00B93324">
        <w:rPr>
          <w:b/>
        </w:rPr>
        <w:t>EVALUATION</w:t>
      </w:r>
      <w:proofErr w:type="gramEnd"/>
      <w:r w:rsidRPr="00B93324">
        <w:rPr>
          <w:b/>
        </w:rPr>
        <w:t xml:space="preserve"> PROCESS.</w:t>
      </w:r>
      <w:r w:rsidR="00BB7BAF" w:rsidRPr="00B93324">
        <w:rPr>
          <w:rFonts w:asciiTheme="minorHAnsi" w:hAnsiTheme="minorHAnsi"/>
          <w:bCs/>
        </w:rPr>
        <w:t xml:space="preserve"> T</w:t>
      </w:r>
      <w:r w:rsidR="00BB7BAF" w:rsidRPr="00B93324">
        <w:rPr>
          <w:rFonts w:asciiTheme="minorHAnsi" w:hAnsiTheme="minorHAnsi"/>
        </w:rPr>
        <w:t>he State will evaluate each proposal based on a PASS/FAIL basis based on the following factors:</w:t>
      </w:r>
    </w:p>
    <w:tbl>
      <w:tblPr>
        <w:tblStyle w:val="ListTable3"/>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BB7BAF" w:rsidRPr="00210B21" w14:paraId="2CAE06F2" w14:textId="77777777" w:rsidTr="00B93324">
        <w:trPr>
          <w:cnfStyle w:val="100000000000" w:firstRow="1" w:lastRow="0" w:firstColumn="0" w:lastColumn="0" w:oddVBand="0" w:evenVBand="0" w:oddHBand="0" w:evenHBand="0" w:firstRowFirstColumn="0" w:firstRowLastColumn="0" w:lastRowFirstColumn="0" w:lastRowLastColumn="0"/>
          <w:trHeight w:val="350"/>
          <w:tblHeader/>
          <w:jc w:val="cent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02CFBEEC" w14:textId="77777777" w:rsidR="00BB7BAF" w:rsidRPr="00210B21" w:rsidRDefault="00BB7BAF" w:rsidP="00CE7D45">
            <w:pPr>
              <w:rPr>
                <w:rFonts w:ascii="Aptos" w:hAnsi="Aptos" w:cstheme="majorHAnsi"/>
              </w:rPr>
            </w:pPr>
          </w:p>
        </w:tc>
        <w:tc>
          <w:tcPr>
            <w:tcW w:w="6892" w:type="dxa"/>
            <w:shd w:val="clear" w:color="auto" w:fill="0067AC"/>
            <w:vAlign w:val="bottom"/>
          </w:tcPr>
          <w:p w14:paraId="76DC0DD7" w14:textId="77777777" w:rsidR="00BB7BAF" w:rsidRPr="00210B21" w:rsidRDefault="00BB7BAF" w:rsidP="00CE7D45">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rPr>
            </w:pPr>
            <w:r w:rsidRPr="00210B21">
              <w:rPr>
                <w:rFonts w:ascii="Aptos" w:hAnsi="Aptos" w:cstheme="majorHAnsi"/>
                <w:bCs w:val="0"/>
              </w:rPr>
              <w:t>Criteria</w:t>
            </w:r>
          </w:p>
        </w:tc>
        <w:tc>
          <w:tcPr>
            <w:tcW w:w="1339" w:type="dxa"/>
            <w:shd w:val="clear" w:color="auto" w:fill="0067AC"/>
            <w:vAlign w:val="bottom"/>
          </w:tcPr>
          <w:p w14:paraId="730BF474" w14:textId="77777777" w:rsidR="00BB7BAF" w:rsidRPr="00210B21" w:rsidRDefault="00BB7BAF" w:rsidP="00CE7D45">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rPr>
            </w:pPr>
            <w:r w:rsidRPr="00210B21">
              <w:rPr>
                <w:rFonts w:ascii="Aptos" w:hAnsi="Aptos" w:cstheme="majorHAnsi"/>
                <w:bCs w:val="0"/>
              </w:rPr>
              <w:t>Pass/Fail</w:t>
            </w:r>
          </w:p>
        </w:tc>
      </w:tr>
      <w:tr w:rsidR="00BB7BAF" w:rsidRPr="00210B21" w14:paraId="0E47EFB3" w14:textId="77777777" w:rsidTr="00B93324">
        <w:trPr>
          <w:cnfStyle w:val="000000100000" w:firstRow="0" w:lastRow="0" w:firstColumn="0" w:lastColumn="0" w:oddVBand="0" w:evenVBand="0" w:oddHBand="1" w:evenHBand="0" w:firstRowFirstColumn="0" w:firstRowLastColumn="0" w:lastRowFirstColumn="0" w:lastRowLastColumn="0"/>
          <w:trHeight w:val="161"/>
          <w:jc w:val="center"/>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2B4D2EAF" w14:textId="77777777" w:rsidR="00BB7BAF" w:rsidRPr="00210B21" w:rsidRDefault="00BB7BAF" w:rsidP="00CE7D45">
            <w:pPr>
              <w:rPr>
                <w:rFonts w:ascii="Aptos" w:hAnsi="Aptos" w:cstheme="majorHAnsi"/>
              </w:rPr>
            </w:pPr>
            <w:r w:rsidRPr="00210B21">
              <w:rPr>
                <w:rFonts w:ascii="Aptos" w:hAnsi="Aptos" w:cstheme="majorHAnsi"/>
                <w:b w:val="0"/>
                <w:bCs w:val="0"/>
              </w:rPr>
              <w:t>1.</w:t>
            </w:r>
          </w:p>
        </w:tc>
        <w:tc>
          <w:tcPr>
            <w:tcW w:w="6892" w:type="dxa"/>
            <w:tcMar>
              <w:top w:w="29" w:type="dxa"/>
              <w:left w:w="115" w:type="dxa"/>
              <w:bottom w:w="29" w:type="dxa"/>
              <w:right w:w="115" w:type="dxa"/>
            </w:tcMar>
            <w:vAlign w:val="center"/>
          </w:tcPr>
          <w:p w14:paraId="4B04AEF7" w14:textId="77777777" w:rsidR="00BB7BAF" w:rsidRPr="00210B21" w:rsidRDefault="00BB7BAF" w:rsidP="00CE7D45">
            <w:pPr>
              <w:cnfStyle w:val="000000100000" w:firstRow="0" w:lastRow="0" w:firstColumn="0" w:lastColumn="0" w:oddVBand="0" w:evenVBand="0" w:oddHBand="1" w:evenHBand="0" w:firstRowFirstColumn="0" w:firstRowLastColumn="0" w:lastRowFirstColumn="0" w:lastRowLastColumn="0"/>
              <w:rPr>
                <w:rFonts w:ascii="Aptos" w:hAnsi="Aptos" w:cstheme="majorHAnsi"/>
              </w:rPr>
            </w:pPr>
            <w:r w:rsidRPr="00210B21">
              <w:rPr>
                <w:rFonts w:ascii="Aptos" w:hAnsi="Aptos" w:cstheme="majorHAnsi"/>
              </w:rPr>
              <w:t>Responses to Vendor Questions are complete and acceptable</w:t>
            </w:r>
          </w:p>
        </w:tc>
        <w:tc>
          <w:tcPr>
            <w:tcW w:w="1339" w:type="dxa"/>
            <w:tcMar>
              <w:top w:w="29" w:type="dxa"/>
              <w:left w:w="115" w:type="dxa"/>
              <w:bottom w:w="29" w:type="dxa"/>
              <w:right w:w="115" w:type="dxa"/>
            </w:tcMar>
            <w:vAlign w:val="center"/>
          </w:tcPr>
          <w:p w14:paraId="0DB906D6" w14:textId="77777777" w:rsidR="00BB7BAF" w:rsidRPr="00210B21" w:rsidRDefault="00BB7BAF" w:rsidP="00CE7D45">
            <w:pPr>
              <w:cnfStyle w:val="000000100000" w:firstRow="0" w:lastRow="0" w:firstColumn="0" w:lastColumn="0" w:oddVBand="0" w:evenVBand="0" w:oddHBand="1" w:evenHBand="0" w:firstRowFirstColumn="0" w:firstRowLastColumn="0" w:lastRowFirstColumn="0" w:lastRowLastColumn="0"/>
              <w:rPr>
                <w:rFonts w:ascii="Aptos" w:hAnsi="Aptos" w:cstheme="majorHAnsi"/>
              </w:rPr>
            </w:pPr>
          </w:p>
        </w:tc>
      </w:tr>
      <w:tr w:rsidR="00BB7BAF" w:rsidRPr="00210B21" w14:paraId="476B9CE4" w14:textId="77777777" w:rsidTr="00B93324">
        <w:trPr>
          <w:trHeight w:val="278"/>
          <w:jc w:val="center"/>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78C36317" w14:textId="77777777" w:rsidR="00BB7BAF" w:rsidRPr="00210B21" w:rsidRDefault="00BB7BAF" w:rsidP="00CE7D45">
            <w:pPr>
              <w:rPr>
                <w:rFonts w:ascii="Aptos" w:hAnsi="Aptos" w:cstheme="majorHAnsi"/>
              </w:rPr>
            </w:pPr>
            <w:r w:rsidRPr="00210B21">
              <w:rPr>
                <w:rFonts w:ascii="Aptos" w:hAnsi="Aptos" w:cstheme="majorHAnsi"/>
                <w:b w:val="0"/>
                <w:bCs w:val="0"/>
              </w:rPr>
              <w:t>2.</w:t>
            </w:r>
          </w:p>
        </w:tc>
        <w:tc>
          <w:tcPr>
            <w:tcW w:w="6892" w:type="dxa"/>
            <w:tcMar>
              <w:top w:w="29" w:type="dxa"/>
              <w:left w:w="115" w:type="dxa"/>
              <w:bottom w:w="29" w:type="dxa"/>
              <w:right w:w="115" w:type="dxa"/>
            </w:tcMar>
            <w:vAlign w:val="center"/>
          </w:tcPr>
          <w:p w14:paraId="7ABD6AFA" w14:textId="77777777" w:rsidR="00BB7BAF" w:rsidRPr="00210B21" w:rsidRDefault="00BB7BAF" w:rsidP="00CE7D45">
            <w:pPr>
              <w:cnfStyle w:val="000000000000" w:firstRow="0" w:lastRow="0" w:firstColumn="0" w:lastColumn="0" w:oddVBand="0" w:evenVBand="0" w:oddHBand="0" w:evenHBand="0" w:firstRowFirstColumn="0" w:firstRowLastColumn="0" w:lastRowFirstColumn="0" w:lastRowLastColumn="0"/>
              <w:rPr>
                <w:rFonts w:ascii="Aptos" w:hAnsi="Aptos" w:cstheme="majorHAnsi"/>
              </w:rPr>
            </w:pPr>
            <w:r w:rsidRPr="00210B21">
              <w:rPr>
                <w:rFonts w:ascii="Aptos" w:hAnsi="Aptos" w:cstheme="majorHAnsi"/>
              </w:rPr>
              <w:t>Responses on Schedule A are complete and acceptable</w:t>
            </w:r>
          </w:p>
        </w:tc>
        <w:tc>
          <w:tcPr>
            <w:tcW w:w="1339" w:type="dxa"/>
            <w:tcMar>
              <w:top w:w="29" w:type="dxa"/>
              <w:left w:w="115" w:type="dxa"/>
              <w:bottom w:w="29" w:type="dxa"/>
              <w:right w:w="115" w:type="dxa"/>
            </w:tcMar>
            <w:vAlign w:val="center"/>
          </w:tcPr>
          <w:p w14:paraId="4FBE0250" w14:textId="77777777" w:rsidR="00BB7BAF" w:rsidRPr="00210B21" w:rsidRDefault="00BB7BAF" w:rsidP="00CE7D45">
            <w:pPr>
              <w:cnfStyle w:val="000000000000" w:firstRow="0" w:lastRow="0" w:firstColumn="0" w:lastColumn="0" w:oddVBand="0" w:evenVBand="0" w:oddHBand="0" w:evenHBand="0" w:firstRowFirstColumn="0" w:firstRowLastColumn="0" w:lastRowFirstColumn="0" w:lastRowLastColumn="0"/>
              <w:rPr>
                <w:rFonts w:ascii="Aptos" w:hAnsi="Aptos" w:cstheme="majorHAnsi"/>
              </w:rPr>
            </w:pPr>
          </w:p>
        </w:tc>
      </w:tr>
      <w:tr w:rsidR="00BB7BAF" w:rsidRPr="00210B21" w14:paraId="13592754" w14:textId="77777777" w:rsidTr="00B93324">
        <w:trPr>
          <w:cnfStyle w:val="000000100000" w:firstRow="0" w:lastRow="0" w:firstColumn="0" w:lastColumn="0" w:oddVBand="0" w:evenVBand="0" w:oddHBand="1" w:evenHBand="0" w:firstRowFirstColumn="0" w:firstRowLastColumn="0" w:lastRowFirstColumn="0" w:lastRowLastColumn="0"/>
          <w:trHeight w:val="152"/>
          <w:jc w:val="center"/>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066EAAE7" w14:textId="77777777" w:rsidR="00BB7BAF" w:rsidRPr="00210B21" w:rsidRDefault="00BB7BAF" w:rsidP="00CE7D45">
            <w:pPr>
              <w:rPr>
                <w:rFonts w:ascii="Aptos" w:hAnsi="Aptos" w:cstheme="majorHAnsi"/>
                <w:b w:val="0"/>
                <w:bCs w:val="0"/>
              </w:rPr>
            </w:pPr>
            <w:r w:rsidRPr="00210B21">
              <w:rPr>
                <w:rFonts w:ascii="Aptos" w:hAnsi="Aptos" w:cstheme="majorHAnsi"/>
                <w:b w:val="0"/>
                <w:bCs w:val="0"/>
              </w:rPr>
              <w:t>3.</w:t>
            </w:r>
          </w:p>
        </w:tc>
        <w:tc>
          <w:tcPr>
            <w:tcW w:w="6892" w:type="dxa"/>
            <w:tcMar>
              <w:top w:w="29" w:type="dxa"/>
              <w:left w:w="115" w:type="dxa"/>
              <w:bottom w:w="29" w:type="dxa"/>
              <w:right w:w="115" w:type="dxa"/>
            </w:tcMar>
            <w:vAlign w:val="center"/>
          </w:tcPr>
          <w:p w14:paraId="5E9F0BC0" w14:textId="5D0C19C0" w:rsidR="00BB7BAF" w:rsidRPr="00210B21" w:rsidRDefault="00BB7BAF" w:rsidP="00CE7D45">
            <w:pPr>
              <w:cnfStyle w:val="000000100000" w:firstRow="0" w:lastRow="0" w:firstColumn="0" w:lastColumn="0" w:oddVBand="0" w:evenVBand="0" w:oddHBand="1" w:evenHBand="0" w:firstRowFirstColumn="0" w:firstRowLastColumn="0" w:lastRowFirstColumn="0" w:lastRowLastColumn="0"/>
              <w:rPr>
                <w:rFonts w:ascii="Aptos" w:hAnsi="Aptos" w:cstheme="majorHAnsi"/>
              </w:rPr>
            </w:pPr>
            <w:r w:rsidRPr="00210B21">
              <w:rPr>
                <w:rFonts w:ascii="Aptos" w:hAnsi="Aptos" w:cstheme="majorHAnsi"/>
              </w:rPr>
              <w:t xml:space="preserve">Schedule </w:t>
            </w:r>
            <w:r w:rsidR="00FE5A2D" w:rsidRPr="00210B21">
              <w:rPr>
                <w:rFonts w:ascii="Aptos" w:hAnsi="Aptos" w:cstheme="majorHAnsi"/>
              </w:rPr>
              <w:t>C</w:t>
            </w:r>
            <w:r w:rsidRPr="00210B21">
              <w:rPr>
                <w:rFonts w:ascii="Aptos" w:hAnsi="Aptos" w:cstheme="majorHAnsi"/>
              </w:rPr>
              <w:t xml:space="preserve"> is complete</w:t>
            </w:r>
          </w:p>
        </w:tc>
        <w:tc>
          <w:tcPr>
            <w:tcW w:w="1339" w:type="dxa"/>
            <w:tcMar>
              <w:top w:w="29" w:type="dxa"/>
              <w:left w:w="115" w:type="dxa"/>
              <w:bottom w:w="29" w:type="dxa"/>
              <w:right w:w="115" w:type="dxa"/>
            </w:tcMar>
            <w:vAlign w:val="center"/>
          </w:tcPr>
          <w:p w14:paraId="1692A88F" w14:textId="77777777" w:rsidR="00BB7BAF" w:rsidRPr="00210B21" w:rsidRDefault="00BB7BAF" w:rsidP="00CE7D45">
            <w:pPr>
              <w:cnfStyle w:val="000000100000" w:firstRow="0" w:lastRow="0" w:firstColumn="0" w:lastColumn="0" w:oddVBand="0" w:evenVBand="0" w:oddHBand="1" w:evenHBand="0" w:firstRowFirstColumn="0" w:firstRowLastColumn="0" w:lastRowFirstColumn="0" w:lastRowLastColumn="0"/>
              <w:rPr>
                <w:rFonts w:ascii="Aptos" w:hAnsi="Aptos" w:cstheme="majorHAnsi"/>
              </w:rPr>
            </w:pPr>
          </w:p>
        </w:tc>
      </w:tr>
      <w:tr w:rsidR="00BB7BAF" w:rsidRPr="00210B21" w14:paraId="58AA7767" w14:textId="77777777" w:rsidTr="00B93324">
        <w:trPr>
          <w:trHeight w:val="152"/>
          <w:jc w:val="center"/>
        </w:trPr>
        <w:tc>
          <w:tcPr>
            <w:cnfStyle w:val="001000000000" w:firstRow="0" w:lastRow="0" w:firstColumn="1" w:lastColumn="0" w:oddVBand="0" w:evenVBand="0" w:oddHBand="0" w:evenHBand="0" w:firstRowFirstColumn="0" w:firstRowLastColumn="0" w:lastRowFirstColumn="0" w:lastRowLastColumn="0"/>
            <w:tcW w:w="561" w:type="dxa"/>
            <w:tcMar>
              <w:top w:w="29" w:type="dxa"/>
              <w:left w:w="115" w:type="dxa"/>
              <w:bottom w:w="29" w:type="dxa"/>
              <w:right w:w="115" w:type="dxa"/>
            </w:tcMar>
            <w:vAlign w:val="center"/>
          </w:tcPr>
          <w:p w14:paraId="5832B2E1" w14:textId="196051A1" w:rsidR="00BB7BAF" w:rsidRPr="00210B21" w:rsidRDefault="00210B21" w:rsidP="00CE7D45">
            <w:pPr>
              <w:rPr>
                <w:rFonts w:cstheme="majorHAnsi"/>
                <w:b w:val="0"/>
                <w:bCs w:val="0"/>
              </w:rPr>
            </w:pPr>
            <w:r w:rsidRPr="00210B21">
              <w:rPr>
                <w:rFonts w:cstheme="majorHAnsi"/>
                <w:b w:val="0"/>
                <w:bCs w:val="0"/>
              </w:rPr>
              <w:t>4</w:t>
            </w:r>
            <w:r w:rsidR="00B93324" w:rsidRPr="00210B21">
              <w:rPr>
                <w:rFonts w:cstheme="majorHAnsi"/>
                <w:b w:val="0"/>
                <w:bCs w:val="0"/>
              </w:rPr>
              <w:t>.</w:t>
            </w:r>
          </w:p>
        </w:tc>
        <w:tc>
          <w:tcPr>
            <w:tcW w:w="6892" w:type="dxa"/>
            <w:tcMar>
              <w:top w:w="29" w:type="dxa"/>
              <w:left w:w="115" w:type="dxa"/>
              <w:bottom w:w="29" w:type="dxa"/>
              <w:right w:w="115" w:type="dxa"/>
            </w:tcMar>
            <w:vAlign w:val="center"/>
          </w:tcPr>
          <w:p w14:paraId="2C055774" w14:textId="656C79BD" w:rsidR="00BB7BAF" w:rsidRPr="00210B21" w:rsidRDefault="00BB7BAF" w:rsidP="00CE7D45">
            <w:pPr>
              <w:cnfStyle w:val="000000000000" w:firstRow="0" w:lastRow="0" w:firstColumn="0" w:lastColumn="0" w:oddVBand="0" w:evenVBand="0" w:oddHBand="0" w:evenHBand="0" w:firstRowFirstColumn="0" w:firstRowLastColumn="0" w:lastRowFirstColumn="0" w:lastRowLastColumn="0"/>
              <w:rPr>
                <w:rFonts w:cstheme="majorHAnsi"/>
              </w:rPr>
            </w:pPr>
            <w:r w:rsidRPr="00210B21">
              <w:rPr>
                <w:rFonts w:cstheme="majorHAnsi"/>
              </w:rPr>
              <w:t>Equipment list submitted and approved by Program Manager</w:t>
            </w:r>
            <w:r w:rsidR="00380265" w:rsidRPr="00210B21">
              <w:rPr>
                <w:rFonts w:cstheme="majorHAnsi"/>
              </w:rPr>
              <w:t xml:space="preserve"> (visual inspection, if applicable)</w:t>
            </w:r>
          </w:p>
        </w:tc>
        <w:tc>
          <w:tcPr>
            <w:tcW w:w="1339" w:type="dxa"/>
            <w:tcMar>
              <w:top w:w="29" w:type="dxa"/>
              <w:left w:w="115" w:type="dxa"/>
              <w:bottom w:w="29" w:type="dxa"/>
              <w:right w:w="115" w:type="dxa"/>
            </w:tcMar>
            <w:vAlign w:val="center"/>
          </w:tcPr>
          <w:p w14:paraId="63F8BE54" w14:textId="77777777" w:rsidR="00BB7BAF" w:rsidRPr="00210B21" w:rsidRDefault="00BB7BAF" w:rsidP="00CE7D45">
            <w:pPr>
              <w:cnfStyle w:val="000000000000" w:firstRow="0" w:lastRow="0" w:firstColumn="0" w:lastColumn="0" w:oddVBand="0" w:evenVBand="0" w:oddHBand="0" w:evenHBand="0" w:firstRowFirstColumn="0" w:firstRowLastColumn="0" w:lastRowFirstColumn="0" w:lastRowLastColumn="0"/>
              <w:rPr>
                <w:rFonts w:cstheme="majorHAnsi"/>
              </w:rPr>
            </w:pPr>
          </w:p>
        </w:tc>
      </w:tr>
    </w:tbl>
    <w:p w14:paraId="5E468FE4" w14:textId="77777777" w:rsidR="00BB7BAF" w:rsidRPr="00F772AE" w:rsidRDefault="00BB7BAF" w:rsidP="00BB7BAF">
      <w:pPr>
        <w:spacing w:before="120" w:after="120"/>
        <w:ind w:left="288"/>
        <w:rPr>
          <w:rFonts w:cstheme="majorHAnsi"/>
          <w:szCs w:val="24"/>
        </w:rPr>
      </w:pPr>
      <w:r w:rsidRPr="00F772AE">
        <w:rPr>
          <w:rFonts w:cstheme="majorHAnsi"/>
          <w:bCs/>
          <w:szCs w:val="24"/>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18" w:history="1">
        <w:r w:rsidRPr="00F772AE">
          <w:rPr>
            <w:rStyle w:val="Hyperlink"/>
            <w:rFonts w:cstheme="majorHAnsi"/>
            <w:bCs/>
            <w:szCs w:val="24"/>
          </w:rPr>
          <w:t>MCL 18.1261(8)</w:t>
        </w:r>
      </w:hyperlink>
      <w:r w:rsidRPr="00F772AE">
        <w:rPr>
          <w:rFonts w:cstheme="majorHAnsi"/>
          <w:bCs/>
          <w:szCs w:val="24"/>
        </w:rPr>
        <w:t xml:space="preserve">. Additional information on the SDVOB preference is available at: </w:t>
      </w:r>
      <w:hyperlink r:id="rId19" w:history="1">
        <w:r w:rsidRPr="00F772AE">
          <w:rPr>
            <w:rStyle w:val="Hyperlink"/>
            <w:rFonts w:cstheme="majorHAnsi"/>
            <w:bCs/>
            <w:szCs w:val="24"/>
          </w:rPr>
          <w:t>Michigan.gov/SDVOB</w:t>
        </w:r>
      </w:hyperlink>
      <w:r w:rsidRPr="00F772AE">
        <w:rPr>
          <w:rStyle w:val="Hyperlink"/>
          <w:rFonts w:cstheme="majorHAnsi"/>
          <w:szCs w:val="24"/>
        </w:rPr>
        <w:t>.</w:t>
      </w:r>
    </w:p>
    <w:p w14:paraId="540AF784" w14:textId="77777777" w:rsidR="00BB7BAF" w:rsidRPr="00F772AE" w:rsidRDefault="00BB7BAF" w:rsidP="00BB7BAF">
      <w:pPr>
        <w:spacing w:after="120"/>
        <w:ind w:left="288"/>
        <w:rPr>
          <w:rFonts w:cstheme="majorHAnsi"/>
          <w:szCs w:val="24"/>
        </w:rPr>
      </w:pPr>
      <w:r w:rsidRPr="00F772AE">
        <w:rPr>
          <w:rFonts w:cstheme="majorHAnsi"/>
          <w:szCs w:val="24"/>
        </w:rPr>
        <w:lastRenderedPageBreak/>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8057B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8057B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8057B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8057B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8057B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8057B3">
      <w:pPr>
        <w:numPr>
          <w:ilvl w:val="1"/>
          <w:numId w:val="14"/>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8057B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8057B3">
      <w:pPr>
        <w:numPr>
          <w:ilvl w:val="1"/>
          <w:numId w:val="14"/>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8057B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8057B3">
      <w:pPr>
        <w:numPr>
          <w:ilvl w:val="1"/>
          <w:numId w:val="14"/>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8057B3">
      <w:pPr>
        <w:numPr>
          <w:ilvl w:val="1"/>
          <w:numId w:val="14"/>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8057B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Default="00392CEC" w:rsidP="00BB7BAF">
      <w:pPr>
        <w:numPr>
          <w:ilvl w:val="1"/>
          <w:numId w:val="14"/>
        </w:numPr>
        <w:spacing w:before="120" w:after="12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24F75ACE" w14:textId="77777777" w:rsidR="002F1D38" w:rsidRDefault="002F1D38" w:rsidP="002F1D38">
      <w:pPr>
        <w:spacing w:before="120" w:after="120" w:line="240" w:lineRule="auto"/>
        <w:rPr>
          <w:bCs/>
        </w:rPr>
      </w:pPr>
    </w:p>
    <w:p w14:paraId="2E734F7F" w14:textId="77777777" w:rsidR="002F1D38" w:rsidRPr="00392CEC" w:rsidRDefault="002F1D38" w:rsidP="002F1D38">
      <w:pPr>
        <w:spacing w:before="120" w:after="120" w:line="240" w:lineRule="auto"/>
        <w:rPr>
          <w:bCs/>
        </w:rPr>
      </w:pPr>
    </w:p>
    <w:p w14:paraId="7B9A3B7D" w14:textId="2A302448" w:rsidR="00BB7BAF" w:rsidRPr="00463186" w:rsidRDefault="00BB7BAF" w:rsidP="00BB7BAF">
      <w:pPr>
        <w:numPr>
          <w:ilvl w:val="0"/>
          <w:numId w:val="14"/>
        </w:numPr>
        <w:spacing w:after="120" w:line="240" w:lineRule="auto"/>
        <w:ind w:left="288" w:hanging="432"/>
        <w:rPr>
          <w:rFonts w:cstheme="majorHAnsi"/>
          <w:szCs w:val="24"/>
        </w:rPr>
      </w:pPr>
      <w:r w:rsidRPr="00463186">
        <w:rPr>
          <w:rFonts w:cstheme="majorHAnsi"/>
          <w:b/>
          <w:szCs w:val="24"/>
        </w:rPr>
        <w:lastRenderedPageBreak/>
        <w:t xml:space="preserve">AWARD RECOMMENDATION. </w:t>
      </w:r>
      <w:r w:rsidRPr="00463186">
        <w:rPr>
          <w:rFonts w:cstheme="majorHAnsi"/>
          <w:szCs w:val="24"/>
        </w:rPr>
        <w:t xml:space="preserve">The contract will be awarded to the responsive and responsible bidder who receives a PASS for each criterion and has the lowest price. </w:t>
      </w:r>
      <w:r w:rsidRPr="00463186">
        <w:rPr>
          <w:rFonts w:cstheme="majorHAnsi"/>
          <w:bCs/>
          <w:szCs w:val="24"/>
        </w:rPr>
        <w:t xml:space="preserve">The State will publish an </w:t>
      </w:r>
      <w:r w:rsidRPr="00463186">
        <w:rPr>
          <w:rFonts w:cstheme="majorHAnsi"/>
          <w:b/>
          <w:bCs/>
          <w:i/>
          <w:iCs/>
          <w:szCs w:val="24"/>
        </w:rPr>
        <w:t>Award Recommendation and Evaluation Synopsis,</w:t>
      </w:r>
      <w:r w:rsidRPr="00463186">
        <w:rPr>
          <w:rFonts w:cstheme="majorHAnsi"/>
          <w:bCs/>
          <w:szCs w:val="24"/>
        </w:rPr>
        <w:t xml:space="preserve"> by posting a </w:t>
      </w:r>
      <w:r w:rsidRPr="00463186">
        <w:rPr>
          <w:rFonts w:cstheme="majorHAnsi"/>
          <w:b/>
          <w:bCs/>
          <w:szCs w:val="24"/>
        </w:rPr>
        <w:t>Notice of Intent to Award</w:t>
      </w:r>
      <w:r w:rsidRPr="00463186">
        <w:rPr>
          <w:rFonts w:cstheme="majorHAnsi"/>
          <w:bCs/>
          <w:szCs w:val="24"/>
        </w:rPr>
        <w:t xml:space="preserve"> (NIA1) on </w:t>
      </w:r>
      <w:hyperlink r:id="rId21" w:history="1">
        <w:r w:rsidRPr="00463186">
          <w:rPr>
            <w:rFonts w:cstheme="majorHAnsi"/>
            <w:bCs/>
            <w:color w:val="0563C1" w:themeColor="hyperlink"/>
            <w:szCs w:val="24"/>
            <w:u w:val="single"/>
          </w:rPr>
          <w:t>www.michigan.gov/SIGMAVSS</w:t>
        </w:r>
      </w:hyperlink>
      <w:r>
        <w:t>.</w:t>
      </w:r>
    </w:p>
    <w:p w14:paraId="66E91DB9" w14:textId="77777777" w:rsidR="00BB7BAF" w:rsidRPr="00F772AE" w:rsidRDefault="00BB7BAF" w:rsidP="00BB7BAF">
      <w:pPr>
        <w:numPr>
          <w:ilvl w:val="0"/>
          <w:numId w:val="14"/>
        </w:numPr>
        <w:spacing w:after="120" w:line="240" w:lineRule="auto"/>
        <w:ind w:left="288" w:hanging="432"/>
        <w:rPr>
          <w:rFonts w:cstheme="majorHAnsi"/>
          <w:bCs/>
          <w:szCs w:val="24"/>
        </w:rPr>
      </w:pPr>
      <w:r w:rsidRPr="00F772AE">
        <w:rPr>
          <w:rFonts w:cstheme="majorHAnsi"/>
          <w:b/>
          <w:szCs w:val="24"/>
        </w:rPr>
        <w:t xml:space="preserve">DEBRIEF MEETING AND BID PROTEST. </w:t>
      </w:r>
      <w:r w:rsidRPr="00F772AE">
        <w:rPr>
          <w:rFonts w:cstheme="majorHAnsi"/>
          <w:szCs w:val="24"/>
        </w:rPr>
        <w:t xml:space="preserve">The State will post an </w:t>
      </w:r>
      <w:r w:rsidRPr="00F772AE">
        <w:rPr>
          <w:rFonts w:cstheme="majorHAnsi"/>
          <w:b/>
          <w:bCs/>
          <w:i/>
          <w:iCs/>
          <w:szCs w:val="24"/>
        </w:rPr>
        <w:t xml:space="preserve">Award </w:t>
      </w:r>
      <w:r w:rsidRPr="00F772AE">
        <w:rPr>
          <w:rFonts w:cstheme="majorHAnsi"/>
          <w:b/>
          <w:i/>
          <w:iCs/>
          <w:szCs w:val="24"/>
        </w:rPr>
        <w:t>Recommendation and Evaluation Synopsis</w:t>
      </w:r>
      <w:r w:rsidRPr="00F772AE">
        <w:rPr>
          <w:rFonts w:cstheme="majorHAnsi"/>
          <w:szCs w:val="24"/>
        </w:rPr>
        <w:t xml:space="preserve"> which will provide instructions on how to request a debrief meeting.</w:t>
      </w:r>
    </w:p>
    <w:p w14:paraId="0C33A5D3" w14:textId="145C3A54" w:rsidR="00BB7BAF" w:rsidRPr="00F772AE" w:rsidRDefault="00BB7BAF" w:rsidP="00BB7BAF">
      <w:pPr>
        <w:spacing w:after="120"/>
        <w:ind w:left="288"/>
        <w:rPr>
          <w:rFonts w:cstheme="majorHAnsi"/>
          <w:szCs w:val="24"/>
        </w:rPr>
      </w:pPr>
      <w:r w:rsidRPr="00F772AE">
        <w:rPr>
          <w:rFonts w:cstheme="majorHAnsi"/>
          <w:bCs/>
          <w:szCs w:val="24"/>
        </w:rPr>
        <w:t xml:space="preserve">If you wish to initiate a protest of the award, you must submit your written protest to Michael Meddaugh at </w:t>
      </w:r>
      <w:hyperlink r:id="rId22" w:history="1">
        <w:r w:rsidRPr="00F772AE">
          <w:rPr>
            <w:rStyle w:val="Hyperlink"/>
            <w:rFonts w:cstheme="majorHAnsi"/>
            <w:bCs/>
            <w:szCs w:val="24"/>
          </w:rPr>
          <w:t>MeddaughM@Michigan.gov</w:t>
        </w:r>
      </w:hyperlink>
      <w:r w:rsidRPr="00F772AE">
        <w:rPr>
          <w:rFonts w:cstheme="majorHAnsi"/>
          <w:bCs/>
          <w:szCs w:val="24"/>
        </w:rPr>
        <w:t xml:space="preserve"> no later than 3:00 p.m., three (3) business days after posting the Award Recommendation and Evaluation Synopsis on SIGMA VSS. The State reserves the right to adjust this timing and will publish any change</w:t>
      </w:r>
      <w:r w:rsidRPr="00F772AE">
        <w:rPr>
          <w:rFonts w:cstheme="majorHAnsi"/>
          <w:szCs w:val="24"/>
        </w:rPr>
        <w:t>.</w:t>
      </w:r>
      <w:r w:rsidR="00380265">
        <w:rPr>
          <w:rFonts w:cstheme="majorHAnsi"/>
          <w:szCs w:val="24"/>
        </w:rPr>
        <w:t xml:space="preserve"> </w:t>
      </w:r>
      <w:r w:rsidRPr="00F772AE">
        <w:rPr>
          <w:rFonts w:cstheme="majorHAnsi"/>
          <w:szCs w:val="24"/>
        </w:rPr>
        <w:t xml:space="preserve">Additional information about the protest process is available at </w:t>
      </w:r>
      <w:hyperlink r:id="rId23" w:history="1">
        <w:r w:rsidRPr="00F772AE">
          <w:rPr>
            <w:rStyle w:val="Hyperlink"/>
            <w:rFonts w:cstheme="majorHAnsi"/>
            <w:szCs w:val="24"/>
          </w:rPr>
          <w:t>DTMB - Programs and Policies (michigan.gov)</w:t>
        </w:r>
      </w:hyperlink>
      <w:r w:rsidRPr="00F772AE">
        <w:rPr>
          <w:rFonts w:cstheme="majorHAnsi"/>
          <w:szCs w:val="24"/>
        </w:rPr>
        <w:t xml:space="preserve"> under the “Bidder Protests” link.</w:t>
      </w:r>
    </w:p>
    <w:p w14:paraId="0F183370" w14:textId="77777777" w:rsidR="00392CEC" w:rsidRPr="00392CEC" w:rsidRDefault="00392CEC" w:rsidP="008057B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1DDF782D" w:rsidR="00392CEC" w:rsidRPr="00392CEC" w:rsidRDefault="00392CEC" w:rsidP="008057B3">
      <w:pPr>
        <w:numPr>
          <w:ilvl w:val="0"/>
          <w:numId w:val="14"/>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BB7BAF" w:rsidRPr="00BB7BAF">
        <w:t xml:space="preserve">180 </w:t>
      </w:r>
      <w:r w:rsidRPr="00392CEC">
        <w:t xml:space="preserve">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5" w:name="_Hlk77685907"/>
      <w:bookmarkStart w:id="6"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5"/>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7" w:name="_Toc527446427"/>
      <w:bookmarkStart w:id="8" w:name="_Toc527446679"/>
      <w:bookmarkStart w:id="9" w:name="_Toc90106907"/>
      <w:bookmarkStart w:id="10" w:name="_Toc527446426"/>
      <w:bookmarkStart w:id="11" w:name="_Toc527446678"/>
      <w:bookmarkStart w:id="12" w:name="_Toc90106906"/>
      <w:r w:rsidRPr="00392CEC">
        <w:t>State’s property</w:t>
      </w:r>
      <w:bookmarkEnd w:id="6"/>
      <w:r w:rsidRPr="00392CEC">
        <w:t>.</w:t>
      </w:r>
    </w:p>
    <w:p w14:paraId="43B3C39C" w14:textId="77777777" w:rsidR="00330691" w:rsidRPr="006626E6" w:rsidRDefault="00330691" w:rsidP="008057B3">
      <w:pPr>
        <w:numPr>
          <w:ilvl w:val="0"/>
          <w:numId w:val="14"/>
        </w:numPr>
        <w:spacing w:before="120" w:after="120" w:line="240" w:lineRule="auto"/>
        <w:ind w:left="288" w:hanging="432"/>
        <w:rPr>
          <w:rFonts w:asciiTheme="minorHAnsi" w:hAnsiTheme="minorHAnsi"/>
        </w:rPr>
      </w:pPr>
      <w:bookmarkStart w:id="13" w:name="_Hlk167882144"/>
      <w:bookmarkStart w:id="14"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lastRenderedPageBreak/>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8057B3">
      <w:pPr>
        <w:numPr>
          <w:ilvl w:val="1"/>
          <w:numId w:val="14"/>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6626E6">
        <w:rPr>
          <w:rFonts w:asciiTheme="minorHAnsi" w:hAnsiTheme="minorHAnsi"/>
        </w:rPr>
        <w:t>i</w:t>
      </w:r>
      <w:proofErr w:type="spellEnd"/>
      <w:r w:rsidRPr="006626E6">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3"/>
      <w:bookmarkEnd w:id="14"/>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5"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8057B3">
      <w:pPr>
        <w:pStyle w:val="TableParagraph"/>
        <w:numPr>
          <w:ilvl w:val="0"/>
          <w:numId w:val="43"/>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8057B3">
      <w:pPr>
        <w:pStyle w:val="TableParagraph"/>
        <w:numPr>
          <w:ilvl w:val="0"/>
          <w:numId w:val="43"/>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5"/>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6" w:name="_Hlk96076471"/>
      <w:bookmarkStart w:id="17"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6"/>
      <w:bookmarkEnd w:id="17"/>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95222">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18"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18"/>
            <w:r w:rsidR="00B71EC1">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19"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19"/>
            <w:r w:rsidR="00B71EC1">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95222">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0"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0"/>
            <w:r w:rsidR="00B71EC1">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1"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B71EC1">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295222">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2"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B71EC1">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3" w:name="_Hlk95393427"/>
      <w:bookmarkStart w:id="24"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5" w:name="_Hlk77686375"/>
      <w:bookmarkStart w:id="26" w:name="_Hlk52887036"/>
      <w:bookmarkEnd w:id="23"/>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8057B3">
      <w:pPr>
        <w:pStyle w:val="TableParagraph"/>
        <w:numPr>
          <w:ilvl w:val="0"/>
          <w:numId w:val="44"/>
        </w:numPr>
        <w:spacing w:before="120" w:after="120"/>
      </w:pPr>
      <w:r w:rsidRPr="005C3B72">
        <w:t>The proposal page number, section number, and paragraph number.</w:t>
      </w:r>
    </w:p>
    <w:p w14:paraId="5A3C2824" w14:textId="77777777" w:rsidR="00140987" w:rsidRPr="005C3B72" w:rsidRDefault="00140987" w:rsidP="008057B3">
      <w:pPr>
        <w:pStyle w:val="TableParagraph"/>
        <w:numPr>
          <w:ilvl w:val="0"/>
          <w:numId w:val="44"/>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8057B3">
      <w:pPr>
        <w:pStyle w:val="TableParagraph"/>
        <w:numPr>
          <w:ilvl w:val="0"/>
          <w:numId w:val="44"/>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8057B3">
      <w:pPr>
        <w:pStyle w:val="TableParagraph"/>
        <w:numPr>
          <w:ilvl w:val="0"/>
          <w:numId w:val="44"/>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295222">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5"/>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 xml:space="preserve">Proposal </w:t>
            </w:r>
            <w:proofErr w:type="gramStart"/>
            <w:r w:rsidRPr="00392CEC">
              <w:rPr>
                <w:color w:val="FFFFFF" w:themeColor="background1"/>
              </w:rPr>
              <w:t>Page #,</w:t>
            </w:r>
            <w:proofErr w:type="gramEnd"/>
            <w:r w:rsidRPr="00392CEC">
              <w:rPr>
                <w:color w:val="FFFFFF" w:themeColor="background1"/>
              </w:rPr>
              <w:t xml:space="preserve"> </w:t>
            </w:r>
            <w:proofErr w:type="gramStart"/>
            <w:r w:rsidRPr="00392CEC">
              <w:rPr>
                <w:color w:val="FFFFFF" w:themeColor="background1"/>
              </w:rPr>
              <w:t>Section #,</w:t>
            </w:r>
            <w:proofErr w:type="gramEnd"/>
            <w:r w:rsidRPr="00392CEC">
              <w:rPr>
                <w:color w:val="FFFFFF" w:themeColor="background1"/>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95222">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26"/>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Default="00140987" w:rsidP="008057B3">
      <w:pPr>
        <w:pStyle w:val="Body"/>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04473E3" w14:textId="77777777" w:rsidR="00463186" w:rsidRDefault="00463186" w:rsidP="008057B3">
      <w:pPr>
        <w:pStyle w:val="Body"/>
      </w:pPr>
    </w:p>
    <w:p w14:paraId="60DCF7C6" w14:textId="77777777" w:rsidR="00463186" w:rsidRPr="007D62A8" w:rsidRDefault="00463186" w:rsidP="008057B3">
      <w:pPr>
        <w:pStyle w:val="Body"/>
        <w:rPr>
          <w:bCs/>
        </w:rPr>
      </w:pPr>
    </w:p>
    <w:p w14:paraId="668105D0" w14:textId="68D9F054" w:rsidR="00140987" w:rsidRDefault="00140987" w:rsidP="008057B3">
      <w:pPr>
        <w:pStyle w:val="Body"/>
        <w:rPr>
          <w:b/>
          <w:bCs/>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4"/>
          <w:p w14:paraId="0059F242" w14:textId="77777777" w:rsidR="00392CEC" w:rsidRPr="00392CEC" w:rsidRDefault="00392CEC" w:rsidP="008057B3">
            <w:pPr>
              <w:rPr>
                <w:rFonts w:ascii="Aptos" w:hAnsi="Aptos"/>
                <w:b/>
              </w:rPr>
            </w:pPr>
            <w:r w:rsidRPr="00392CEC">
              <w:rPr>
                <w:b/>
              </w:rPr>
              <w:fldChar w:fldCharType="begin">
                <w:ffData>
                  <w:name w:val="Text29"/>
                  <w:enabled/>
                  <w:calcOnExit w:val="0"/>
                  <w:textInput/>
                </w:ffData>
              </w:fldChar>
            </w:r>
            <w:bookmarkStart w:id="27"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B71EC1">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28"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B71EC1">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29"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B71EC1">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0"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B71EC1">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1"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B71EC1">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2"/>
      <w:bookmarkEnd w:id="7"/>
      <w:bookmarkEnd w:id="8"/>
      <w:bookmarkEnd w:id="9"/>
      <w:bookmarkEnd w:id="10"/>
      <w:bookmarkEnd w:id="11"/>
      <w:bookmarkEnd w:id="12"/>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295222">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2"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295222">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295222">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t xml:space="preserve">Within the last 5 years, has your company or any of its related business entities defaulted on a contract or </w:t>
            </w:r>
            <w:r w:rsidRPr="00392CEC">
              <w:rPr>
                <w:b w:val="0"/>
              </w:rPr>
              <w:lastRenderedPageBreak/>
              <w:t>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295222">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B71EC1"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B71EC1"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B71EC1"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B71EC1"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295222">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29522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05C5B78D" w:rsidR="00392CEC" w:rsidRPr="00392CEC" w:rsidRDefault="00392CEC" w:rsidP="008057B3">
            <w:pPr>
              <w:pStyle w:val="TableBody"/>
              <w:rPr>
                <w:b w:val="0"/>
              </w:rPr>
            </w:pPr>
            <w:r w:rsidRPr="00392CEC">
              <w:rPr>
                <w:b w:val="0"/>
              </w:rPr>
              <w:t xml:space="preserve">Describe at least </w:t>
            </w:r>
            <w:r w:rsidR="004E06EF" w:rsidRPr="004E06EF">
              <w:rPr>
                <w:b w:val="0"/>
                <w:bCs w:val="0"/>
              </w:rPr>
              <w:t>3</w:t>
            </w:r>
            <w:r w:rsidR="004E163F">
              <w:t xml:space="preserve"> </w:t>
            </w:r>
            <w:r w:rsidRPr="00392CEC">
              <w:rPr>
                <w:b w:val="0"/>
              </w:rPr>
              <w:t>relevant experiences from the last</w:t>
            </w:r>
            <w:r w:rsidR="004E06EF">
              <w:rPr>
                <w:b w:val="0"/>
              </w:rPr>
              <w:t xml:space="preserve"> 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295222">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t>Contact email.</w:t>
            </w:r>
          </w:p>
        </w:tc>
        <w:tc>
          <w:tcPr>
            <w:tcW w:w="4685" w:type="dxa"/>
          </w:tcPr>
          <w:p w14:paraId="10B89D4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295222">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lastRenderedPageBreak/>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t>Contact email.</w:t>
            </w:r>
          </w:p>
        </w:tc>
        <w:tc>
          <w:tcPr>
            <w:tcW w:w="4685" w:type="dxa"/>
          </w:tcPr>
          <w:p w14:paraId="77FCDEB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lastRenderedPageBreak/>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295222">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140987" w:rsidRPr="00392CEC" w14:paraId="15687076"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bookmarkStart w:id="33" w:name="_Hlk104893896"/>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3"/>
      <w:tr w:rsidR="00392CEC" w:rsidRPr="00392CEC" w14:paraId="7C59B3F8"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4" w:name="_Hlk69458073"/>
            <w:r w:rsidRPr="00085340">
              <w:rPr>
                <w:b/>
                <w:bCs/>
              </w:rPr>
              <w:lastRenderedPageBreak/>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295222">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21903979" w14:textId="77777777" w:rsidTr="00295222">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1FCD0217"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3342B2">
            <w:pPr>
              <w:pStyle w:val="TableNumbering"/>
              <w:numPr>
                <w:ilvl w:val="0"/>
                <w:numId w:val="0"/>
              </w:numPr>
              <w:ind w:left="330" w:hanging="330"/>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3342B2">
            <w:pPr>
              <w:pStyle w:val="TableNumbering"/>
              <w:numPr>
                <w:ilvl w:val="0"/>
                <w:numId w:val="0"/>
              </w:numPr>
              <w:ind w:left="330" w:hanging="330"/>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34"/>
      <w:tr w:rsidR="00392CEC" w:rsidRPr="00392CEC" w14:paraId="5E9DB44B"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295222">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5"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5"/>
      <w:tr w:rsidR="00392CEC" w:rsidRPr="00392CEC" w14:paraId="0F99A694"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lastRenderedPageBreak/>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295222">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B71EC1"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295222">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6"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2952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2"/>
      <w:bookmarkEnd w:id="36"/>
    </w:tbl>
    <w:p w14:paraId="5AB4C03E" w14:textId="77777777" w:rsidR="00392CEC" w:rsidRDefault="00392CEC" w:rsidP="008057B3">
      <w:pPr>
        <w:spacing w:line="240" w:lineRule="auto"/>
      </w:pPr>
      <w:r>
        <w:br w:type="page"/>
      </w:r>
    </w:p>
    <w:p w14:paraId="6D795103" w14:textId="77777777" w:rsidR="004E06EF" w:rsidRPr="00541701" w:rsidRDefault="004E06EF" w:rsidP="00C55D42">
      <w:pPr>
        <w:pStyle w:val="HeaderTab"/>
        <w:tabs>
          <w:tab w:val="clear" w:pos="10800"/>
          <w:tab w:val="left" w:pos="7976"/>
        </w:tabs>
        <w:spacing w:before="120" w:after="240"/>
        <w:rPr>
          <w:rFonts w:ascii="Aptos" w:hAnsi="Aptos" w:cstheme="majorHAnsi"/>
          <w:color w:val="00558C"/>
          <w:sz w:val="40"/>
          <w:szCs w:val="40"/>
        </w:rPr>
      </w:pPr>
      <w:bookmarkStart w:id="37" w:name="_Hlk37931761"/>
      <w:bookmarkStart w:id="38" w:name="_Hlk218779093"/>
      <w:r w:rsidRPr="00541701">
        <w:rPr>
          <w:rFonts w:ascii="Aptos" w:hAnsi="Aptos" w:cstheme="majorHAnsi"/>
          <w:noProof/>
          <w:sz w:val="40"/>
          <w:szCs w:val="40"/>
        </w:rPr>
        <w:lastRenderedPageBreak/>
        <w:t>Standard Contract terms</w:t>
      </w:r>
    </w:p>
    <w:p w14:paraId="6225E323" w14:textId="3FDCCE0C" w:rsidR="004E06EF" w:rsidRDefault="004E06EF" w:rsidP="004E06EF">
      <w:pPr>
        <w:spacing w:before="120" w:after="120"/>
        <w:rPr>
          <w:rFonts w:eastAsia="Arial" w:cstheme="majorHAnsi"/>
          <w:szCs w:val="24"/>
          <w:lang w:val="en-GB"/>
        </w:rPr>
      </w:pPr>
      <w:r w:rsidRPr="00541701">
        <w:rPr>
          <w:rFonts w:eastAsia="Arial" w:cstheme="majorHAnsi"/>
          <w:szCs w:val="24"/>
          <w:lang w:val="en-GB"/>
        </w:rPr>
        <w:t>This STANDARD CONTRACT (“</w:t>
      </w:r>
      <w:r w:rsidRPr="00541701">
        <w:rPr>
          <w:rFonts w:eastAsia="Arial" w:cstheme="majorHAnsi"/>
          <w:b/>
          <w:bCs/>
          <w:szCs w:val="24"/>
          <w:lang w:val="en-GB"/>
        </w:rPr>
        <w:t>Contract</w:t>
      </w:r>
      <w:r w:rsidRPr="00541701">
        <w:rPr>
          <w:rFonts w:eastAsia="Arial" w:cstheme="majorHAnsi"/>
          <w:szCs w:val="24"/>
          <w:lang w:val="en-GB"/>
        </w:rPr>
        <w:t>”) is agreed to between the State of Michigan (the “</w:t>
      </w:r>
      <w:r w:rsidRPr="00541701">
        <w:rPr>
          <w:rFonts w:eastAsia="Arial" w:cstheme="majorHAnsi"/>
          <w:b/>
          <w:bCs/>
          <w:szCs w:val="24"/>
          <w:lang w:val="en-GB"/>
        </w:rPr>
        <w:t>State</w:t>
      </w:r>
      <w:r w:rsidRPr="00541701">
        <w:rPr>
          <w:rFonts w:eastAsia="Arial" w:cstheme="majorHAnsi"/>
          <w:szCs w:val="24"/>
          <w:lang w:val="en-GB"/>
        </w:rPr>
        <w:t>”)</w:t>
      </w:r>
      <w:r w:rsidRPr="00541701">
        <w:rPr>
          <w:rFonts w:eastAsia="Arial" w:cstheme="majorHAnsi"/>
          <w:b/>
          <w:bCs/>
          <w:szCs w:val="24"/>
          <w:lang w:val="en-GB"/>
        </w:rPr>
        <w:t xml:space="preserve"> </w:t>
      </w:r>
      <w:r w:rsidRPr="00541701">
        <w:rPr>
          <w:rFonts w:eastAsia="Arial" w:cstheme="majorHAnsi"/>
          <w:szCs w:val="24"/>
          <w:lang w:val="en-GB"/>
        </w:rPr>
        <w:t xml:space="preserve">and </w:t>
      </w:r>
      <w:r w:rsidRPr="00541701">
        <w:rPr>
          <w:rFonts w:eastAsia="Arial" w:cstheme="majorHAnsi"/>
          <w:szCs w:val="24"/>
          <w:highlight w:val="green"/>
          <w:lang w:val="en-GB" w:eastAsia="ja-JP"/>
        </w:rPr>
        <w:fldChar w:fldCharType="begin">
          <w:ffData>
            <w:name w:val="Text1"/>
            <w:enabled/>
            <w:calcOnExit w:val="0"/>
            <w:textInput>
              <w:default w:val="[Insert Company Name]"/>
            </w:textInput>
          </w:ffData>
        </w:fldChar>
      </w:r>
      <w:r w:rsidRPr="00541701">
        <w:rPr>
          <w:rFonts w:eastAsia="Arial" w:cstheme="majorHAnsi"/>
          <w:szCs w:val="24"/>
          <w:highlight w:val="green"/>
          <w:lang w:val="en-GB" w:eastAsia="ja-JP"/>
        </w:rPr>
        <w:instrText xml:space="preserve"> FORMTEXT </w:instrText>
      </w:r>
      <w:r w:rsidRPr="00541701">
        <w:rPr>
          <w:rFonts w:eastAsia="Arial" w:cstheme="majorHAnsi"/>
          <w:szCs w:val="24"/>
          <w:highlight w:val="green"/>
          <w:lang w:val="en-GB" w:eastAsia="ja-JP"/>
        </w:rPr>
      </w:r>
      <w:r w:rsidRPr="00541701">
        <w:rPr>
          <w:rFonts w:eastAsia="Arial" w:cstheme="majorHAnsi"/>
          <w:szCs w:val="24"/>
          <w:highlight w:val="green"/>
          <w:lang w:val="en-GB" w:eastAsia="ja-JP"/>
        </w:rPr>
        <w:fldChar w:fldCharType="separate"/>
      </w:r>
      <w:r w:rsidRPr="00541701">
        <w:rPr>
          <w:rFonts w:eastAsia="Arial" w:cstheme="majorHAnsi"/>
          <w:noProof/>
          <w:szCs w:val="24"/>
          <w:highlight w:val="green"/>
          <w:lang w:val="en-GB" w:eastAsia="ja-JP"/>
        </w:rPr>
        <w:t>[Insert Company Name]</w:t>
      </w:r>
      <w:r w:rsidRPr="00541701">
        <w:rPr>
          <w:rFonts w:eastAsia="Arial" w:cstheme="majorHAnsi"/>
          <w:szCs w:val="24"/>
          <w:highlight w:val="green"/>
          <w:lang w:val="en-GB" w:eastAsia="ja-JP"/>
        </w:rPr>
        <w:fldChar w:fldCharType="end"/>
      </w:r>
      <w:r w:rsidRPr="00541701">
        <w:rPr>
          <w:rFonts w:eastAsia="Arial" w:cstheme="majorHAnsi"/>
          <w:szCs w:val="24"/>
          <w:lang w:val="en-GB"/>
        </w:rPr>
        <w:t xml:space="preserve"> (“</w:t>
      </w:r>
      <w:r w:rsidRPr="00541701">
        <w:rPr>
          <w:rFonts w:eastAsia="Arial" w:cstheme="majorHAnsi"/>
          <w:b/>
          <w:bCs/>
          <w:szCs w:val="24"/>
          <w:lang w:val="en-GB"/>
        </w:rPr>
        <w:t>Contractor</w:t>
      </w:r>
      <w:r w:rsidRPr="00541701">
        <w:rPr>
          <w:rFonts w:eastAsia="Arial" w:cstheme="majorHAnsi"/>
          <w:szCs w:val="24"/>
          <w:lang w:val="en-GB"/>
        </w:rPr>
        <w:t xml:space="preserve">”), a </w:t>
      </w:r>
      <w:r w:rsidRPr="00541701">
        <w:rPr>
          <w:rFonts w:eastAsia="Arial" w:cstheme="majorHAnsi"/>
          <w:szCs w:val="24"/>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541701">
        <w:rPr>
          <w:rFonts w:eastAsia="Arial" w:cstheme="majorHAnsi"/>
          <w:szCs w:val="24"/>
          <w:highlight w:val="green"/>
          <w:lang w:val="en-GB"/>
        </w:rPr>
        <w:instrText xml:space="preserve"> FORMTEXT </w:instrText>
      </w:r>
      <w:r w:rsidRPr="00541701">
        <w:rPr>
          <w:rFonts w:eastAsia="Arial" w:cstheme="majorHAnsi"/>
          <w:szCs w:val="24"/>
          <w:highlight w:val="green"/>
          <w:lang w:val="en-GB"/>
        </w:rPr>
      </w:r>
      <w:r w:rsidRPr="00541701">
        <w:rPr>
          <w:rFonts w:eastAsia="Arial" w:cstheme="majorHAnsi"/>
          <w:szCs w:val="24"/>
          <w:highlight w:val="green"/>
          <w:lang w:val="en-GB"/>
        </w:rPr>
        <w:fldChar w:fldCharType="separate"/>
      </w:r>
      <w:r w:rsidRPr="00541701">
        <w:rPr>
          <w:rFonts w:eastAsia="Arial" w:cstheme="majorHAnsi"/>
          <w:noProof/>
          <w:szCs w:val="24"/>
          <w:highlight w:val="green"/>
          <w:lang w:val="en-GB"/>
        </w:rPr>
        <w:t>[Insert State &amp; Entity Status, e.g., a Michigan corporation or a Texas limited liability company]</w:t>
      </w:r>
      <w:r w:rsidRPr="00541701">
        <w:rPr>
          <w:rFonts w:eastAsia="Arial" w:cstheme="majorHAnsi"/>
          <w:szCs w:val="24"/>
          <w:highlight w:val="green"/>
          <w:lang w:val="en-GB"/>
        </w:rPr>
        <w:fldChar w:fldCharType="end"/>
      </w:r>
      <w:r w:rsidRPr="00541701">
        <w:rPr>
          <w:rFonts w:eastAsia="Arial" w:cstheme="majorHAnsi"/>
          <w:szCs w:val="24"/>
          <w:lang w:val="en-GB"/>
        </w:rPr>
        <w:t xml:space="preserve">. This Contract is effective on </w:t>
      </w:r>
      <w:r w:rsidR="00463186">
        <w:rPr>
          <w:rFonts w:eastAsia="Arial" w:cstheme="majorHAnsi"/>
          <w:szCs w:val="24"/>
          <w:lang w:val="en-GB"/>
        </w:rPr>
        <w:t>April 15, 2026</w:t>
      </w:r>
      <w:r w:rsidRPr="00541701">
        <w:rPr>
          <w:rFonts w:eastAsia="Arial" w:cstheme="majorHAnsi"/>
          <w:szCs w:val="24"/>
          <w:lang w:val="en-GB"/>
        </w:rPr>
        <w:t xml:space="preserve"> (“</w:t>
      </w:r>
      <w:r w:rsidRPr="00541701">
        <w:rPr>
          <w:rFonts w:eastAsia="Arial" w:cstheme="majorHAnsi"/>
          <w:b/>
          <w:bCs/>
          <w:szCs w:val="24"/>
          <w:lang w:val="en-GB"/>
        </w:rPr>
        <w:t>Effective Date</w:t>
      </w:r>
      <w:r w:rsidRPr="00541701">
        <w:rPr>
          <w:rFonts w:eastAsia="Arial" w:cstheme="majorHAnsi"/>
          <w:szCs w:val="24"/>
          <w:lang w:val="en-GB"/>
        </w:rPr>
        <w:t xml:space="preserve">”), and unless terminated, will expire on </w:t>
      </w:r>
      <w:r w:rsidR="00463186">
        <w:rPr>
          <w:rFonts w:eastAsia="Arial" w:cstheme="majorHAnsi"/>
          <w:szCs w:val="24"/>
          <w:lang w:val="en-GB"/>
        </w:rPr>
        <w:t>April 14, 2029</w:t>
      </w:r>
      <w:r w:rsidRPr="00541701">
        <w:rPr>
          <w:rFonts w:eastAsia="Arial" w:cstheme="majorHAnsi"/>
          <w:szCs w:val="24"/>
          <w:lang w:val="en-GB"/>
        </w:rPr>
        <w:t xml:space="preserve"> (the “</w:t>
      </w:r>
      <w:r w:rsidRPr="00541701">
        <w:rPr>
          <w:rFonts w:eastAsia="Arial" w:cstheme="majorHAnsi"/>
          <w:b/>
          <w:bCs/>
          <w:szCs w:val="24"/>
          <w:lang w:val="en-GB"/>
        </w:rPr>
        <w:t>Term</w:t>
      </w:r>
      <w:r w:rsidRPr="00541701">
        <w:rPr>
          <w:rFonts w:eastAsia="Arial" w:cstheme="majorHAnsi"/>
          <w:szCs w:val="24"/>
          <w:lang w:val="en-GB"/>
        </w:rPr>
        <w:t>”).</w:t>
      </w:r>
    </w:p>
    <w:p w14:paraId="70B9B640" w14:textId="69E3C656" w:rsidR="00297548" w:rsidRPr="00FE5A2D" w:rsidRDefault="00FE5A2D" w:rsidP="004E06EF">
      <w:pPr>
        <w:spacing w:before="120" w:after="120"/>
        <w:rPr>
          <w:rFonts w:eastAsia="Arial" w:cstheme="majorHAnsi"/>
          <w:szCs w:val="24"/>
          <w:lang w:val="en-GB"/>
        </w:rPr>
      </w:pPr>
      <w:r w:rsidRPr="00FE5A2D">
        <w:rPr>
          <w:rFonts w:eastAsia="Arial" w:cstheme="majorHAnsi"/>
          <w:szCs w:val="24"/>
          <w:lang w:val="en-GB"/>
        </w:rPr>
        <w:t xml:space="preserve">This Contract may be renewed for up to </w:t>
      </w:r>
      <w:r>
        <w:rPr>
          <w:rFonts w:eastAsia="Arial" w:cstheme="majorHAnsi"/>
          <w:szCs w:val="24"/>
          <w:lang w:val="en-GB"/>
        </w:rPr>
        <w:t xml:space="preserve">two </w:t>
      </w:r>
      <w:r w:rsidRPr="00FE5A2D">
        <w:rPr>
          <w:rFonts w:eastAsia="Arial" w:cstheme="majorHAnsi"/>
          <w:szCs w:val="24"/>
          <w:lang w:val="en-GB"/>
        </w:rPr>
        <w:t xml:space="preserve">additional </w:t>
      </w:r>
      <w:r>
        <w:rPr>
          <w:rFonts w:eastAsia="Arial" w:cstheme="majorHAnsi"/>
          <w:szCs w:val="24"/>
          <w:lang w:val="en-GB"/>
        </w:rPr>
        <w:t>one</w:t>
      </w:r>
      <w:r w:rsidRPr="00FE5A2D">
        <w:rPr>
          <w:rFonts w:eastAsia="Arial" w:cstheme="majorHAnsi"/>
          <w:szCs w:val="24"/>
          <w:lang w:val="en-GB"/>
        </w:rPr>
        <w:t>-year</w:t>
      </w:r>
      <w:r>
        <w:rPr>
          <w:rFonts w:eastAsia="Arial" w:cstheme="majorHAnsi"/>
          <w:szCs w:val="24"/>
          <w:lang w:val="en-GB"/>
        </w:rPr>
        <w:t xml:space="preserve"> renewal</w:t>
      </w:r>
      <w:r w:rsidRPr="00FE5A2D">
        <w:rPr>
          <w:rFonts w:eastAsia="Arial" w:cstheme="majorHAnsi"/>
          <w:szCs w:val="24"/>
          <w:lang w:val="en-GB"/>
        </w:rPr>
        <w:t xml:space="preserve"> period(s). Renewal is at the sole discretion of the State and will automatically extend the Term of this Contract. The State will document its exercise of renewal options via Contract Change Notice.</w:t>
      </w:r>
    </w:p>
    <w:p w14:paraId="6287AA14" w14:textId="77777777" w:rsidR="004E06EF" w:rsidRPr="00541701" w:rsidRDefault="004E06EF" w:rsidP="004E06EF">
      <w:pPr>
        <w:spacing w:after="120"/>
        <w:rPr>
          <w:rFonts w:eastAsia="Arial,Times" w:cstheme="majorHAnsi"/>
          <w:i/>
          <w:iCs/>
          <w:szCs w:val="24"/>
        </w:rPr>
      </w:pPr>
      <w:r w:rsidRPr="00541701">
        <w:rPr>
          <w:rFonts w:eastAsia="Arial" w:cstheme="majorHAnsi"/>
          <w:szCs w:val="24"/>
        </w:rPr>
        <w:t>The parties agree as follows:</w:t>
      </w:r>
    </w:p>
    <w:p w14:paraId="09949E7B" w14:textId="77777777" w:rsidR="004E06EF" w:rsidRPr="00541701" w:rsidRDefault="004E06EF" w:rsidP="004E06EF">
      <w:pPr>
        <w:numPr>
          <w:ilvl w:val="0"/>
          <w:numId w:val="17"/>
        </w:numPr>
        <w:tabs>
          <w:tab w:val="num" w:pos="0"/>
        </w:tabs>
        <w:spacing w:after="120" w:line="240" w:lineRule="auto"/>
        <w:ind w:left="288"/>
        <w:rPr>
          <w:rFonts w:eastAsia="Arial" w:cstheme="majorHAnsi"/>
          <w:szCs w:val="24"/>
        </w:rPr>
      </w:pPr>
      <w:r w:rsidRPr="00541701">
        <w:rPr>
          <w:rFonts w:eastAsia="Arial" w:cstheme="majorHAnsi"/>
          <w:b/>
          <w:bCs/>
          <w:szCs w:val="24"/>
        </w:rPr>
        <w:t xml:space="preserve">Duties of Contractor. </w:t>
      </w:r>
      <w:r w:rsidRPr="00541701">
        <w:rPr>
          <w:rFonts w:eastAsia="Arial" w:cstheme="majorHAnsi"/>
          <w:szCs w:val="24"/>
        </w:rPr>
        <w:t>Contractor must perform the services and provide the deliverables (the “</w:t>
      </w:r>
      <w:r w:rsidRPr="00541701">
        <w:rPr>
          <w:rFonts w:eastAsia="Arial" w:cstheme="majorHAnsi"/>
          <w:b/>
          <w:bCs/>
          <w:szCs w:val="24"/>
        </w:rPr>
        <w:t>Contract Activities</w:t>
      </w:r>
      <w:r w:rsidRPr="00541701">
        <w:rPr>
          <w:rFonts w:eastAsia="Arial" w:cstheme="majorHAnsi"/>
          <w:szCs w:val="24"/>
        </w:rPr>
        <w:t>”) described in a Statement of Work, the initial Statement of Work is attached as Schedule A – Statement of Work.  An obligation to provide delivery of any commodity is considered a service and is a Contract Activity.</w:t>
      </w:r>
    </w:p>
    <w:p w14:paraId="259086AA" w14:textId="77777777" w:rsidR="004E06EF" w:rsidRPr="00541701" w:rsidRDefault="004E06EF" w:rsidP="004E06EF">
      <w:pPr>
        <w:spacing w:after="120"/>
        <w:ind w:left="288"/>
        <w:rPr>
          <w:rFonts w:eastAsia="Arial" w:cstheme="majorHAnsi"/>
          <w:szCs w:val="24"/>
        </w:rPr>
      </w:pPr>
      <w:r w:rsidRPr="00541701">
        <w:rPr>
          <w:rFonts w:eastAsia="Arial" w:cstheme="majorHAnsi"/>
          <w:szCs w:val="24"/>
        </w:rPr>
        <w:t>Contractor must furnish all labor, equipment, materials, and supplies necessary for the performance of the Contract Activities unless otherwise specified in a Statement of Work.</w:t>
      </w:r>
    </w:p>
    <w:p w14:paraId="348AE127" w14:textId="77777777" w:rsidR="004E06EF" w:rsidRPr="00541701" w:rsidRDefault="004E06EF" w:rsidP="004E06EF">
      <w:pPr>
        <w:spacing w:after="120"/>
        <w:ind w:left="288"/>
        <w:rPr>
          <w:rFonts w:eastAsia="Arial" w:cstheme="majorHAnsi"/>
          <w:szCs w:val="24"/>
        </w:rPr>
      </w:pPr>
      <w:r w:rsidRPr="00541701">
        <w:rPr>
          <w:rFonts w:eastAsia="Arial" w:cstheme="majorHAnsi"/>
          <w:szCs w:val="24"/>
        </w:rPr>
        <w:t>Contractor must: (a) perform the Contract Activities in accordance with this Contract, including the Statement of Work contained in Schedule A and the 2020 Standard Specifications for Construction; however, in the case of a conflict, Schedule A will control;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541701">
        <w:rPr>
          <w:rFonts w:eastAsia="Arial" w:cstheme="majorHAnsi"/>
          <w:szCs w:val="24"/>
        </w:rPr>
        <w:t>i</w:t>
      </w:r>
      <w:proofErr w:type="spellEnd"/>
      <w:r w:rsidRPr="00541701">
        <w:rPr>
          <w:rFonts w:eastAsia="Arial" w:cstheme="majorHAnsi"/>
          <w:szCs w:val="24"/>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4EEC7440" w14:textId="77777777" w:rsidR="004E06EF" w:rsidRPr="00541701" w:rsidRDefault="004E06EF" w:rsidP="004E06EF">
      <w:pPr>
        <w:spacing w:before="120" w:after="120"/>
        <w:ind w:left="288"/>
        <w:rPr>
          <w:rFonts w:eastAsia="Arial" w:cstheme="majorHAnsi"/>
          <w:szCs w:val="24"/>
        </w:rPr>
      </w:pPr>
      <w:r w:rsidRPr="00541701">
        <w:rPr>
          <w:rFonts w:eastAsia="Arial" w:cstheme="majorHAnsi"/>
          <w:szCs w:val="24"/>
        </w:rPr>
        <w:t xml:space="preserve">Contractor must also be clearly identifiable while on State property by wearing identification issued by the </w:t>
      </w:r>
      <w:proofErr w:type="gramStart"/>
      <w:r w:rsidRPr="00541701">
        <w:rPr>
          <w:rFonts w:eastAsia="Arial" w:cstheme="majorHAnsi"/>
          <w:szCs w:val="24"/>
        </w:rPr>
        <w:t>State, and</w:t>
      </w:r>
      <w:proofErr w:type="gramEnd"/>
      <w:r w:rsidRPr="00541701">
        <w:rPr>
          <w:rFonts w:eastAsia="Arial" w:cstheme="majorHAnsi"/>
          <w:szCs w:val="24"/>
        </w:rPr>
        <w:t xml:space="preserve"> clearly identify themselves whenever </w:t>
      </w:r>
      <w:proofErr w:type="gramStart"/>
      <w:r w:rsidRPr="00541701">
        <w:rPr>
          <w:rFonts w:eastAsia="Arial" w:cstheme="majorHAnsi"/>
          <w:szCs w:val="24"/>
        </w:rPr>
        <w:t>making contact with</w:t>
      </w:r>
      <w:proofErr w:type="gramEnd"/>
      <w:r w:rsidRPr="00541701">
        <w:rPr>
          <w:rFonts w:eastAsia="Arial" w:cstheme="majorHAnsi"/>
          <w:szCs w:val="24"/>
        </w:rPr>
        <w:t xml:space="preserve"> the State.</w:t>
      </w:r>
    </w:p>
    <w:p w14:paraId="113FA12A" w14:textId="396BA71D" w:rsidR="004E06EF" w:rsidRDefault="004E06EF" w:rsidP="00722F39">
      <w:pPr>
        <w:numPr>
          <w:ilvl w:val="0"/>
          <w:numId w:val="17"/>
        </w:numPr>
        <w:tabs>
          <w:tab w:val="num" w:pos="0"/>
        </w:tabs>
        <w:spacing w:before="120" w:after="120" w:line="240" w:lineRule="auto"/>
        <w:ind w:left="288"/>
        <w:rPr>
          <w:rFonts w:eastAsia="Arial" w:cstheme="majorHAnsi"/>
          <w:szCs w:val="24"/>
        </w:rPr>
      </w:pPr>
      <w:r w:rsidRPr="00541701">
        <w:rPr>
          <w:rFonts w:eastAsia="Arial" w:cstheme="majorHAnsi"/>
          <w:b/>
          <w:bCs/>
          <w:szCs w:val="24"/>
        </w:rPr>
        <w:t xml:space="preserve">Notices. </w:t>
      </w:r>
      <w:r w:rsidRPr="00541701">
        <w:rPr>
          <w:rFonts w:eastAsia="Arial" w:cstheme="majorHAnsi"/>
          <w:szCs w:val="24"/>
        </w:rPr>
        <w:t xml:space="preserve">All notices and other communications required or permitted under this Contract must be in writing and will be considered given and received: (a) when verified by written receipt if sent by courier; (b) when </w:t>
      </w:r>
      <w:proofErr w:type="gramStart"/>
      <w:r w:rsidRPr="00541701">
        <w:rPr>
          <w:rFonts w:eastAsia="Arial" w:cstheme="majorHAnsi"/>
          <w:szCs w:val="24"/>
        </w:rPr>
        <w:t>actually received</w:t>
      </w:r>
      <w:proofErr w:type="gramEnd"/>
      <w:r w:rsidRPr="00541701">
        <w:rPr>
          <w:rFonts w:eastAsia="Arial" w:cstheme="majorHAnsi"/>
          <w:szCs w:val="24"/>
        </w:rPr>
        <w:t xml:space="preserve"> if sent by mail without verification of receipt; or (c) when verified by automated receipt or electronic logs if sent by facsimile or email.</w:t>
      </w:r>
    </w:p>
    <w:p w14:paraId="70C7971C" w14:textId="77777777" w:rsidR="00C55D42" w:rsidRDefault="00C55D42" w:rsidP="00C55D42">
      <w:pPr>
        <w:spacing w:before="120" w:after="120" w:line="240" w:lineRule="auto"/>
        <w:rPr>
          <w:rFonts w:eastAsia="Arial" w:cstheme="majorHAnsi"/>
          <w:szCs w:val="24"/>
        </w:rPr>
      </w:pPr>
    </w:p>
    <w:p w14:paraId="0AB2732F" w14:textId="77777777" w:rsidR="00C55D42" w:rsidRDefault="00C55D42" w:rsidP="00C55D42">
      <w:pPr>
        <w:spacing w:before="120" w:after="120" w:line="240" w:lineRule="auto"/>
        <w:rPr>
          <w:rFonts w:eastAsia="Arial" w:cstheme="majorHAnsi"/>
          <w:szCs w:val="24"/>
        </w:rPr>
      </w:pPr>
    </w:p>
    <w:p w14:paraId="18193344" w14:textId="77777777" w:rsidR="00210B21" w:rsidRDefault="00210B21" w:rsidP="00C55D42">
      <w:pPr>
        <w:spacing w:before="120" w:after="120" w:line="240" w:lineRule="auto"/>
        <w:rPr>
          <w:rFonts w:eastAsia="Arial" w:cstheme="majorHAnsi"/>
          <w:szCs w:val="24"/>
        </w:rPr>
      </w:pPr>
    </w:p>
    <w:p w14:paraId="52F25378" w14:textId="77777777" w:rsidR="00C55D42" w:rsidRPr="00722F39" w:rsidRDefault="00C55D42" w:rsidP="00C55D42">
      <w:pPr>
        <w:spacing w:before="120" w:after="120" w:line="240" w:lineRule="auto"/>
        <w:rPr>
          <w:rFonts w:eastAsia="Arial" w:cstheme="majorHAnsi"/>
          <w:szCs w:val="24"/>
        </w:rPr>
      </w:pPr>
    </w:p>
    <w:tbl>
      <w:tblPr>
        <w:tblStyle w:val="ListTable3"/>
        <w:tblW w:w="10080" w:type="dxa"/>
        <w:tblLook w:val="04A0" w:firstRow="1" w:lastRow="0" w:firstColumn="1" w:lastColumn="0" w:noHBand="0" w:noVBand="1"/>
      </w:tblPr>
      <w:tblGrid>
        <w:gridCol w:w="5034"/>
        <w:gridCol w:w="5046"/>
      </w:tblGrid>
      <w:tr w:rsidR="004E06EF" w:rsidRPr="00541701" w14:paraId="22E02F30" w14:textId="77777777" w:rsidTr="00CE7D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51167D4E" w14:textId="77777777" w:rsidR="004E06EF" w:rsidRPr="00541701" w:rsidRDefault="004E06EF" w:rsidP="00CE7D45">
            <w:pPr>
              <w:rPr>
                <w:rFonts w:ascii="Aptos" w:eastAsia="Arial" w:hAnsi="Aptos" w:cstheme="majorHAnsi"/>
                <w:szCs w:val="24"/>
              </w:rPr>
            </w:pPr>
            <w:r w:rsidRPr="00541701">
              <w:rPr>
                <w:rFonts w:ascii="Aptos" w:eastAsia="Arial" w:hAnsi="Aptos" w:cstheme="majorHAnsi"/>
                <w:szCs w:val="24"/>
              </w:rPr>
              <w:lastRenderedPageBreak/>
              <w:t>If to State:</w:t>
            </w:r>
          </w:p>
        </w:tc>
        <w:tc>
          <w:tcPr>
            <w:tcW w:w="4686" w:type="dxa"/>
            <w:tcBorders>
              <w:bottom w:val="single" w:sz="4" w:space="0" w:color="000000" w:themeColor="text1"/>
            </w:tcBorders>
            <w:shd w:val="clear" w:color="auto" w:fill="0067AC"/>
          </w:tcPr>
          <w:p w14:paraId="66D20A40" w14:textId="77777777" w:rsidR="004E06EF" w:rsidRPr="00541701" w:rsidRDefault="004E06EF" w:rsidP="00CE7D45">
            <w:pP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If to Contractor:</w:t>
            </w:r>
          </w:p>
        </w:tc>
      </w:tr>
      <w:tr w:rsidR="004E06EF" w:rsidRPr="00541701" w14:paraId="244CA6C0" w14:textId="77777777" w:rsidTr="00CE7D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0D7F1A89" w14:textId="52F75390" w:rsidR="004E06EF" w:rsidRPr="00541701" w:rsidRDefault="004E06EF" w:rsidP="00CE7D45">
            <w:pPr>
              <w:rPr>
                <w:rFonts w:ascii="Aptos" w:eastAsia="Arial" w:hAnsi="Aptos" w:cs="Arial"/>
                <w:b w:val="0"/>
                <w:bCs w:val="0"/>
                <w:szCs w:val="24"/>
                <w:lang w:val="fr-FR"/>
              </w:rPr>
            </w:pPr>
            <w:r w:rsidRPr="00541701">
              <w:rPr>
                <w:rFonts w:ascii="Aptos" w:eastAsia="Arial" w:hAnsi="Aptos" w:cs="Arial"/>
                <w:b w:val="0"/>
                <w:bCs w:val="0"/>
                <w:szCs w:val="24"/>
                <w:lang w:val="fr-FR"/>
              </w:rPr>
              <w:t>ReChelle Kendrick</w:t>
            </w:r>
          </w:p>
          <w:p w14:paraId="6029A1EE" w14:textId="77777777" w:rsidR="004E06EF" w:rsidRPr="00541701" w:rsidRDefault="004E06EF" w:rsidP="00CE7D45">
            <w:pPr>
              <w:rPr>
                <w:rFonts w:ascii="Aptos" w:eastAsia="Arial" w:hAnsi="Aptos"/>
                <w:b w:val="0"/>
                <w:bCs w:val="0"/>
                <w:szCs w:val="24"/>
                <w:lang w:val="fr-FR"/>
              </w:rPr>
            </w:pPr>
            <w:r w:rsidRPr="00541701">
              <w:rPr>
                <w:rFonts w:ascii="Aptos" w:eastAsia="Arial" w:hAnsi="Aptos"/>
                <w:b w:val="0"/>
                <w:bCs w:val="0"/>
                <w:szCs w:val="24"/>
                <w:lang w:val="fr-FR"/>
              </w:rPr>
              <w:t xml:space="preserve">MDOT- </w:t>
            </w:r>
            <w:proofErr w:type="spellStart"/>
            <w:r w:rsidRPr="00541701">
              <w:rPr>
                <w:rFonts w:ascii="Aptos" w:eastAsia="Arial" w:hAnsi="Aptos"/>
                <w:b w:val="0"/>
                <w:bCs w:val="0"/>
                <w:szCs w:val="24"/>
                <w:lang w:val="fr-FR"/>
              </w:rPr>
              <w:t>Contract</w:t>
            </w:r>
            <w:proofErr w:type="spellEnd"/>
            <w:r w:rsidRPr="00541701">
              <w:rPr>
                <w:rFonts w:ascii="Aptos" w:eastAsia="Arial" w:hAnsi="Aptos"/>
                <w:b w:val="0"/>
                <w:bCs w:val="0"/>
                <w:szCs w:val="24"/>
                <w:lang w:val="fr-FR"/>
              </w:rPr>
              <w:t xml:space="preserve"> Services Division</w:t>
            </w:r>
          </w:p>
          <w:p w14:paraId="38360F16" w14:textId="77777777" w:rsidR="004E06EF" w:rsidRPr="00541701" w:rsidRDefault="004E06EF" w:rsidP="00CE7D45">
            <w:pPr>
              <w:rPr>
                <w:rFonts w:ascii="Aptos" w:eastAsia="Arial" w:hAnsi="Aptos"/>
                <w:b w:val="0"/>
                <w:bCs w:val="0"/>
                <w:szCs w:val="24"/>
              </w:rPr>
            </w:pPr>
            <w:r w:rsidRPr="00541701">
              <w:rPr>
                <w:rFonts w:ascii="Aptos" w:eastAsia="Arial" w:hAnsi="Aptos"/>
                <w:b w:val="0"/>
                <w:bCs w:val="0"/>
                <w:szCs w:val="24"/>
              </w:rPr>
              <w:t>425 W. Ottawa Street</w:t>
            </w:r>
          </w:p>
          <w:p w14:paraId="0CEDA0DA" w14:textId="77777777" w:rsidR="004E06EF" w:rsidRPr="00541701" w:rsidRDefault="004E06EF" w:rsidP="00CE7D45">
            <w:pPr>
              <w:rPr>
                <w:rFonts w:ascii="Aptos" w:eastAsia="Arial" w:hAnsi="Aptos"/>
                <w:b w:val="0"/>
                <w:bCs w:val="0"/>
                <w:szCs w:val="24"/>
              </w:rPr>
            </w:pPr>
            <w:r w:rsidRPr="00541701">
              <w:rPr>
                <w:rFonts w:ascii="Aptos" w:eastAsia="Arial" w:hAnsi="Aptos"/>
                <w:b w:val="0"/>
                <w:bCs w:val="0"/>
                <w:szCs w:val="24"/>
              </w:rPr>
              <w:t>Lansing, MI 48933</w:t>
            </w:r>
          </w:p>
          <w:p w14:paraId="13408737" w14:textId="77777777" w:rsidR="004E06EF" w:rsidRPr="00541701" w:rsidRDefault="004E06EF" w:rsidP="00CE7D45">
            <w:pPr>
              <w:rPr>
                <w:rStyle w:val="Hyperlink"/>
                <w:rFonts w:ascii="Aptos" w:hAnsi="Aptos"/>
                <w:b w:val="0"/>
                <w:bCs w:val="0"/>
              </w:rPr>
            </w:pPr>
            <w:hyperlink r:id="rId27" w:history="1">
              <w:r w:rsidRPr="00541701">
                <w:rPr>
                  <w:rStyle w:val="Hyperlink"/>
                  <w:rFonts w:ascii="Aptos" w:hAnsi="Aptos"/>
                  <w:b w:val="0"/>
                  <w:bCs w:val="0"/>
                  <w:szCs w:val="24"/>
                </w:rPr>
                <w:t>KendrickR1@Michigan.gov</w:t>
              </w:r>
            </w:hyperlink>
          </w:p>
          <w:p w14:paraId="2D900F6A" w14:textId="77777777" w:rsidR="004E06EF" w:rsidRPr="00541701" w:rsidRDefault="004E06EF" w:rsidP="00CE7D45">
            <w:pPr>
              <w:rPr>
                <w:rFonts w:ascii="Aptos" w:eastAsia="Arial" w:hAnsi="Aptos" w:cstheme="majorHAnsi"/>
                <w:szCs w:val="24"/>
              </w:rPr>
            </w:pPr>
            <w:r w:rsidRPr="00541701">
              <w:rPr>
                <w:rFonts w:ascii="Aptos" w:eastAsia="Arial" w:hAnsi="Aptos"/>
                <w:b w:val="0"/>
                <w:bCs w:val="0"/>
              </w:rPr>
              <w:t>517-335-5905</w:t>
            </w:r>
          </w:p>
        </w:tc>
        <w:tc>
          <w:tcPr>
            <w:tcW w:w="4686" w:type="dxa"/>
            <w:tcBorders>
              <w:left w:val="single" w:sz="4" w:space="0" w:color="auto"/>
            </w:tcBorders>
          </w:tcPr>
          <w:p w14:paraId="0AAC2576"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[Name]</w:t>
            </w:r>
          </w:p>
          <w:p w14:paraId="0925CC14"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[Street Address]</w:t>
            </w:r>
          </w:p>
          <w:p w14:paraId="0A12D530"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[City, State, Zip]</w:t>
            </w:r>
          </w:p>
          <w:p w14:paraId="0F895594"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[Email]</w:t>
            </w:r>
          </w:p>
          <w:p w14:paraId="22A4B8A7"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highlight w:val="green"/>
              </w:rPr>
              <w:t>[Phone]</w:t>
            </w:r>
          </w:p>
        </w:tc>
      </w:tr>
    </w:tbl>
    <w:p w14:paraId="2BA5E38D" w14:textId="77777777" w:rsidR="004E06EF" w:rsidRPr="00463186" w:rsidRDefault="004E06EF" w:rsidP="004E06EF">
      <w:pPr>
        <w:pStyle w:val="ListParagraph"/>
        <w:widowControl w:val="0"/>
        <w:numPr>
          <w:ilvl w:val="0"/>
          <w:numId w:val="17"/>
        </w:numPr>
        <w:spacing w:before="120" w:after="120" w:line="240" w:lineRule="auto"/>
        <w:ind w:left="288"/>
        <w:contextualSpacing w:val="0"/>
        <w:rPr>
          <w:rFonts w:ascii="Aptos" w:eastAsia="Arial" w:hAnsi="Aptos" w:cstheme="majorHAnsi"/>
        </w:rPr>
      </w:pPr>
      <w:r w:rsidRPr="00463186">
        <w:rPr>
          <w:rFonts w:ascii="Aptos" w:eastAsia="Arial" w:hAnsi="Aptos" w:cstheme="majorHAnsi"/>
          <w:b/>
          <w:bCs/>
        </w:rPr>
        <w:t>Contract Administrator.</w:t>
      </w:r>
      <w:r w:rsidRPr="00463186">
        <w:rPr>
          <w:rFonts w:ascii="Aptos" w:eastAsia="Arial" w:hAnsi="Aptos" w:cstheme="majorHAnsi"/>
        </w:rPr>
        <w:t xml:space="preserve"> The Contract Administrator, or the individual duly authorized for each party, is the only person authorized to modify any terms of this Contract, and approve and execute any change under this Contract (each a “</w:t>
      </w:r>
      <w:r w:rsidRPr="00463186">
        <w:rPr>
          <w:rFonts w:ascii="Aptos" w:eastAsia="Arial" w:hAnsi="Aptos" w:cstheme="majorHAnsi"/>
          <w:b/>
          <w:bCs/>
        </w:rPr>
        <w:t>Contract Administrator</w:t>
      </w:r>
      <w:r w:rsidRPr="00463186">
        <w:rPr>
          <w:rFonts w:ascii="Aptos" w:eastAsia="Arial" w:hAnsi="Aptos" w:cstheme="majorHAnsi"/>
        </w:rPr>
        <w:t>”):</w:t>
      </w:r>
    </w:p>
    <w:tbl>
      <w:tblPr>
        <w:tblStyle w:val="ListTable3"/>
        <w:tblW w:w="10080" w:type="dxa"/>
        <w:tblLook w:val="04A0" w:firstRow="1" w:lastRow="0" w:firstColumn="1" w:lastColumn="0" w:noHBand="0" w:noVBand="1"/>
      </w:tblPr>
      <w:tblGrid>
        <w:gridCol w:w="5035"/>
        <w:gridCol w:w="5045"/>
      </w:tblGrid>
      <w:tr w:rsidR="004E06EF" w:rsidRPr="00541701" w14:paraId="7F8BDC60" w14:textId="77777777" w:rsidTr="00CE7D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6175CDC" w14:textId="77777777" w:rsidR="004E06EF" w:rsidRPr="00541701" w:rsidRDefault="004E06EF" w:rsidP="00CE7D45">
            <w:pPr>
              <w:rPr>
                <w:rFonts w:ascii="Aptos" w:eastAsia="Arial" w:hAnsi="Aptos" w:cstheme="majorHAnsi"/>
                <w:szCs w:val="24"/>
              </w:rPr>
            </w:pPr>
            <w:r w:rsidRPr="00541701">
              <w:rPr>
                <w:rFonts w:ascii="Aptos" w:eastAsia="Arial" w:hAnsi="Aptos"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19522616" w14:textId="77777777" w:rsidR="004E06EF" w:rsidRPr="00541701" w:rsidRDefault="004E06EF" w:rsidP="00CE7D45">
            <w:pP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w:t>
            </w:r>
          </w:p>
        </w:tc>
      </w:tr>
      <w:tr w:rsidR="004E06EF" w:rsidRPr="00541701" w14:paraId="4CC85D3E" w14:textId="77777777" w:rsidTr="00CE7D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33924C88" w14:textId="3F921B27" w:rsidR="004E06EF" w:rsidRPr="00541701" w:rsidRDefault="004E06EF" w:rsidP="00CE7D45">
            <w:pPr>
              <w:rPr>
                <w:rFonts w:ascii="Aptos" w:eastAsia="Arial" w:hAnsi="Aptos" w:cs="Arial"/>
                <w:b w:val="0"/>
                <w:bCs w:val="0"/>
                <w:szCs w:val="24"/>
                <w:lang w:val="fr-FR"/>
              </w:rPr>
            </w:pPr>
            <w:r w:rsidRPr="00541701">
              <w:rPr>
                <w:rFonts w:ascii="Aptos" w:eastAsia="Arial" w:hAnsi="Aptos" w:cs="Arial"/>
                <w:b w:val="0"/>
                <w:bCs w:val="0"/>
                <w:szCs w:val="24"/>
                <w:lang w:val="fr-FR"/>
              </w:rPr>
              <w:t>ReChelle Kendrick</w:t>
            </w:r>
          </w:p>
          <w:p w14:paraId="0E8EC86A" w14:textId="77777777" w:rsidR="004E06EF" w:rsidRPr="00541701" w:rsidRDefault="004E06EF" w:rsidP="00CE7D45">
            <w:pPr>
              <w:rPr>
                <w:rFonts w:ascii="Aptos" w:eastAsia="Arial" w:hAnsi="Aptos"/>
                <w:b w:val="0"/>
                <w:bCs w:val="0"/>
                <w:szCs w:val="24"/>
                <w:lang w:val="fr-FR"/>
              </w:rPr>
            </w:pPr>
            <w:r w:rsidRPr="00541701">
              <w:rPr>
                <w:rFonts w:ascii="Aptos" w:eastAsia="Arial" w:hAnsi="Aptos"/>
                <w:b w:val="0"/>
                <w:bCs w:val="0"/>
                <w:szCs w:val="24"/>
                <w:lang w:val="fr-FR"/>
              </w:rPr>
              <w:t xml:space="preserve">MDOT- </w:t>
            </w:r>
            <w:proofErr w:type="spellStart"/>
            <w:r w:rsidRPr="00541701">
              <w:rPr>
                <w:rFonts w:ascii="Aptos" w:eastAsia="Arial" w:hAnsi="Aptos"/>
                <w:b w:val="0"/>
                <w:bCs w:val="0"/>
                <w:szCs w:val="24"/>
                <w:lang w:val="fr-FR"/>
              </w:rPr>
              <w:t>Contract</w:t>
            </w:r>
            <w:proofErr w:type="spellEnd"/>
            <w:r w:rsidRPr="00541701">
              <w:rPr>
                <w:rFonts w:ascii="Aptos" w:eastAsia="Arial" w:hAnsi="Aptos"/>
                <w:b w:val="0"/>
                <w:bCs w:val="0"/>
                <w:szCs w:val="24"/>
                <w:lang w:val="fr-FR"/>
              </w:rPr>
              <w:t xml:space="preserve"> Services Division</w:t>
            </w:r>
          </w:p>
          <w:p w14:paraId="16AB372B" w14:textId="77777777" w:rsidR="004E06EF" w:rsidRPr="00541701" w:rsidRDefault="004E06EF" w:rsidP="00CE7D45">
            <w:pPr>
              <w:rPr>
                <w:rFonts w:ascii="Aptos" w:eastAsia="Arial" w:hAnsi="Aptos"/>
                <w:b w:val="0"/>
                <w:bCs w:val="0"/>
                <w:szCs w:val="24"/>
              </w:rPr>
            </w:pPr>
            <w:r w:rsidRPr="00541701">
              <w:rPr>
                <w:rFonts w:ascii="Aptos" w:eastAsia="Arial" w:hAnsi="Aptos"/>
                <w:b w:val="0"/>
                <w:bCs w:val="0"/>
                <w:szCs w:val="24"/>
              </w:rPr>
              <w:t>425 W. Ottawa Street</w:t>
            </w:r>
          </w:p>
          <w:p w14:paraId="417029FD" w14:textId="77777777" w:rsidR="004E06EF" w:rsidRPr="00541701" w:rsidRDefault="004E06EF" w:rsidP="00CE7D45">
            <w:pPr>
              <w:rPr>
                <w:rFonts w:ascii="Aptos" w:eastAsia="Arial" w:hAnsi="Aptos"/>
                <w:b w:val="0"/>
                <w:bCs w:val="0"/>
                <w:szCs w:val="24"/>
              </w:rPr>
            </w:pPr>
            <w:r w:rsidRPr="00541701">
              <w:rPr>
                <w:rFonts w:ascii="Aptos" w:eastAsia="Arial" w:hAnsi="Aptos"/>
                <w:b w:val="0"/>
                <w:bCs w:val="0"/>
                <w:szCs w:val="24"/>
              </w:rPr>
              <w:t>Lansing, MI 48933</w:t>
            </w:r>
          </w:p>
          <w:p w14:paraId="07079FB0" w14:textId="77777777" w:rsidR="004E06EF" w:rsidRPr="00541701" w:rsidRDefault="004E06EF" w:rsidP="00CE7D45">
            <w:pPr>
              <w:rPr>
                <w:rStyle w:val="Hyperlink"/>
                <w:rFonts w:ascii="Aptos" w:hAnsi="Aptos"/>
                <w:b w:val="0"/>
                <w:bCs w:val="0"/>
              </w:rPr>
            </w:pPr>
            <w:hyperlink r:id="rId28" w:history="1">
              <w:r w:rsidRPr="00541701">
                <w:rPr>
                  <w:rStyle w:val="Hyperlink"/>
                  <w:rFonts w:ascii="Aptos" w:hAnsi="Aptos"/>
                  <w:b w:val="0"/>
                  <w:bCs w:val="0"/>
                  <w:szCs w:val="24"/>
                </w:rPr>
                <w:t>KendrickR1@Michigan.gov</w:t>
              </w:r>
            </w:hyperlink>
          </w:p>
          <w:p w14:paraId="4A85CF12" w14:textId="77777777" w:rsidR="004E06EF" w:rsidRPr="00541701" w:rsidRDefault="004E06EF" w:rsidP="00CE7D45">
            <w:pPr>
              <w:rPr>
                <w:rFonts w:ascii="Aptos" w:eastAsia="Arial" w:hAnsi="Aptos" w:cs="Arial"/>
                <w:b w:val="0"/>
                <w:bCs w:val="0"/>
                <w:color w:val="000000" w:themeColor="text1"/>
                <w:szCs w:val="24"/>
              </w:rPr>
            </w:pPr>
            <w:r w:rsidRPr="00541701">
              <w:rPr>
                <w:rFonts w:ascii="Aptos" w:eastAsia="Arial" w:hAnsi="Aptos"/>
                <w:b w:val="0"/>
                <w:bCs w:val="0"/>
              </w:rPr>
              <w:t>517-335-5905</w:t>
            </w:r>
          </w:p>
        </w:tc>
        <w:tc>
          <w:tcPr>
            <w:tcW w:w="4685" w:type="dxa"/>
            <w:tcBorders>
              <w:left w:val="single" w:sz="4" w:space="0" w:color="auto"/>
            </w:tcBorders>
          </w:tcPr>
          <w:p w14:paraId="0A65BEDB"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[Name]</w:t>
            </w:r>
          </w:p>
          <w:p w14:paraId="7C579ED0"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[Street Address]</w:t>
            </w:r>
          </w:p>
          <w:p w14:paraId="487487CD"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[City, State, Zip]</w:t>
            </w:r>
          </w:p>
          <w:p w14:paraId="398A8F3A"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[Email]</w:t>
            </w:r>
          </w:p>
          <w:p w14:paraId="13A5700D"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highlight w:val="green"/>
              </w:rPr>
              <w:t>[Phone]</w:t>
            </w:r>
          </w:p>
        </w:tc>
      </w:tr>
    </w:tbl>
    <w:p w14:paraId="3DADE80B" w14:textId="77777777" w:rsidR="004E06EF" w:rsidRPr="00541701" w:rsidRDefault="004E06EF" w:rsidP="004E06EF">
      <w:pPr>
        <w:numPr>
          <w:ilvl w:val="0"/>
          <w:numId w:val="17"/>
        </w:numPr>
        <w:tabs>
          <w:tab w:val="num" w:pos="0"/>
        </w:tabs>
        <w:spacing w:before="120" w:after="120" w:line="240" w:lineRule="auto"/>
        <w:ind w:left="288"/>
        <w:rPr>
          <w:rFonts w:eastAsia="Arial" w:cstheme="majorHAnsi"/>
          <w:szCs w:val="24"/>
        </w:rPr>
      </w:pPr>
      <w:r w:rsidRPr="00541701">
        <w:rPr>
          <w:rFonts w:eastAsia="Arial" w:cstheme="majorHAnsi"/>
          <w:b/>
          <w:bCs/>
          <w:szCs w:val="24"/>
        </w:rPr>
        <w:t xml:space="preserve">Program Manager. </w:t>
      </w:r>
      <w:r w:rsidRPr="00541701">
        <w:rPr>
          <w:rFonts w:eastAsia="Arial" w:cstheme="majorHAnsi"/>
          <w:szCs w:val="24"/>
        </w:rPr>
        <w:t>The Program Manager for each party will monitor and coordinate the day-to-day activities of the Contract (each a “</w:t>
      </w:r>
      <w:r w:rsidRPr="00541701">
        <w:rPr>
          <w:rFonts w:eastAsia="Arial" w:cstheme="majorHAnsi"/>
          <w:b/>
          <w:bCs/>
          <w:szCs w:val="24"/>
        </w:rPr>
        <w:t>Program Manager</w:t>
      </w:r>
      <w:r w:rsidRPr="00541701">
        <w:rPr>
          <w:rFonts w:eastAsia="Arial" w:cstheme="majorHAnsi"/>
          <w:szCs w:val="24"/>
        </w:rPr>
        <w:t>”):</w:t>
      </w:r>
    </w:p>
    <w:tbl>
      <w:tblPr>
        <w:tblStyle w:val="ListTable3"/>
        <w:tblW w:w="10080" w:type="dxa"/>
        <w:tblLook w:val="04A0" w:firstRow="1" w:lastRow="0" w:firstColumn="1" w:lastColumn="0" w:noHBand="0" w:noVBand="1"/>
      </w:tblPr>
      <w:tblGrid>
        <w:gridCol w:w="5035"/>
        <w:gridCol w:w="5045"/>
      </w:tblGrid>
      <w:tr w:rsidR="004E06EF" w:rsidRPr="00541701" w14:paraId="01804806" w14:textId="77777777" w:rsidTr="00CE7D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3ABC3A3" w14:textId="77777777" w:rsidR="004E06EF" w:rsidRPr="00541701" w:rsidRDefault="004E06EF" w:rsidP="00CE7D45">
            <w:pPr>
              <w:jc w:val="both"/>
              <w:rPr>
                <w:rFonts w:ascii="Aptos" w:eastAsia="Arial" w:hAnsi="Aptos" w:cstheme="majorHAnsi"/>
                <w:szCs w:val="24"/>
              </w:rPr>
            </w:pPr>
            <w:r w:rsidRPr="00541701">
              <w:rPr>
                <w:rFonts w:ascii="Aptos" w:eastAsia="Arial" w:hAnsi="Aptos"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F7D35A7" w14:textId="77777777" w:rsidR="004E06EF" w:rsidRPr="00541701" w:rsidRDefault="004E06EF" w:rsidP="00CE7D45">
            <w:pP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w:t>
            </w:r>
          </w:p>
        </w:tc>
      </w:tr>
      <w:tr w:rsidR="004E06EF" w:rsidRPr="00541701" w14:paraId="4A02B91C" w14:textId="77777777" w:rsidTr="00CE7D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3157C780" w14:textId="653E4974" w:rsidR="004E06EF" w:rsidRPr="00541701" w:rsidRDefault="004E06EF" w:rsidP="00FE5A2D">
            <w:pPr>
              <w:rPr>
                <w:rFonts w:ascii="Aptos" w:eastAsia="Arial" w:hAnsi="Aptos" w:cs="Arial"/>
                <w:b w:val="0"/>
                <w:bCs w:val="0"/>
                <w:color w:val="000000" w:themeColor="text1"/>
                <w:szCs w:val="24"/>
              </w:rPr>
            </w:pPr>
            <w:r w:rsidRPr="00541701">
              <w:rPr>
                <w:rFonts w:ascii="Aptos" w:eastAsia="Arial" w:hAnsi="Aptos" w:cs="Arial"/>
                <w:b w:val="0"/>
                <w:bCs w:val="0"/>
                <w:color w:val="000000" w:themeColor="text1"/>
                <w:szCs w:val="24"/>
              </w:rPr>
              <w:t>Mike Budai</w:t>
            </w:r>
            <w:r w:rsidR="00C55D42">
              <w:rPr>
                <w:rFonts w:ascii="Aptos" w:eastAsia="Arial" w:hAnsi="Aptos" w:cs="Arial"/>
                <w:b w:val="0"/>
                <w:bCs w:val="0"/>
                <w:color w:val="000000" w:themeColor="text1"/>
                <w:szCs w:val="24"/>
              </w:rPr>
              <w:t xml:space="preserve"> – Taylor TSC</w:t>
            </w:r>
          </w:p>
          <w:p w14:paraId="0F8D519F" w14:textId="45669C85" w:rsidR="004E06EF" w:rsidRPr="00541701" w:rsidRDefault="004E06EF" w:rsidP="00CE7D45">
            <w:pPr>
              <w:rPr>
                <w:rFonts w:ascii="Aptos" w:eastAsia="Arial" w:hAnsi="Aptos" w:cs="Arial"/>
                <w:b w:val="0"/>
                <w:bCs w:val="0"/>
                <w:color w:val="000000" w:themeColor="text1"/>
                <w:szCs w:val="24"/>
              </w:rPr>
            </w:pPr>
            <w:r w:rsidRPr="00541701">
              <w:rPr>
                <w:rFonts w:ascii="Aptos" w:eastAsia="Arial" w:hAnsi="Aptos" w:cs="Arial"/>
                <w:b w:val="0"/>
                <w:bCs w:val="0"/>
                <w:color w:val="000000" w:themeColor="text1"/>
                <w:szCs w:val="24"/>
              </w:rPr>
              <w:t>6510 Telegraph R</w:t>
            </w:r>
            <w:r w:rsidR="00722F39">
              <w:rPr>
                <w:rFonts w:ascii="Aptos" w:eastAsia="Arial" w:hAnsi="Aptos" w:cs="Arial"/>
                <w:b w:val="0"/>
                <w:bCs w:val="0"/>
                <w:color w:val="000000" w:themeColor="text1"/>
                <w:szCs w:val="24"/>
              </w:rPr>
              <w:t>oad</w:t>
            </w:r>
          </w:p>
          <w:p w14:paraId="3B80F0C1" w14:textId="77777777" w:rsidR="004E06EF" w:rsidRPr="00541701" w:rsidRDefault="004E06EF" w:rsidP="00CE7D45">
            <w:pPr>
              <w:rPr>
                <w:rFonts w:ascii="Aptos" w:eastAsia="Arial" w:hAnsi="Aptos" w:cs="Arial"/>
                <w:b w:val="0"/>
                <w:bCs w:val="0"/>
                <w:color w:val="000000" w:themeColor="text1"/>
                <w:szCs w:val="24"/>
              </w:rPr>
            </w:pPr>
            <w:r w:rsidRPr="00541701">
              <w:rPr>
                <w:rFonts w:ascii="Aptos" w:eastAsia="Arial" w:hAnsi="Aptos" w:cs="Arial"/>
                <w:b w:val="0"/>
                <w:bCs w:val="0"/>
                <w:color w:val="000000" w:themeColor="text1"/>
                <w:szCs w:val="24"/>
              </w:rPr>
              <w:t>Taylor, MI 48180</w:t>
            </w:r>
          </w:p>
          <w:p w14:paraId="5CA0EFD8" w14:textId="77777777" w:rsidR="004E06EF" w:rsidRPr="00541701" w:rsidRDefault="004E06EF" w:rsidP="00CE7D45">
            <w:pPr>
              <w:rPr>
                <w:rFonts w:ascii="Aptos" w:eastAsia="Arial" w:hAnsi="Aptos" w:cs="Arial"/>
                <w:b w:val="0"/>
                <w:bCs w:val="0"/>
                <w:color w:val="000000" w:themeColor="text1"/>
                <w:szCs w:val="24"/>
              </w:rPr>
            </w:pPr>
            <w:hyperlink r:id="rId29" w:history="1">
              <w:r w:rsidRPr="00541701">
                <w:rPr>
                  <w:rStyle w:val="Hyperlink"/>
                  <w:rFonts w:ascii="Aptos" w:eastAsia="Arial" w:hAnsi="Aptos" w:cs="Arial"/>
                  <w:b w:val="0"/>
                  <w:bCs w:val="0"/>
                  <w:szCs w:val="24"/>
                </w:rPr>
                <w:t>BudaiM@michigan.gov</w:t>
              </w:r>
            </w:hyperlink>
            <w:r w:rsidRPr="00541701">
              <w:rPr>
                <w:rFonts w:ascii="Aptos" w:eastAsia="Arial" w:hAnsi="Aptos" w:cs="Arial"/>
                <w:b w:val="0"/>
                <w:bCs w:val="0"/>
                <w:color w:val="000000" w:themeColor="text1"/>
                <w:szCs w:val="24"/>
              </w:rPr>
              <w:tab/>
            </w:r>
          </w:p>
          <w:p w14:paraId="251E1DD1" w14:textId="77777777" w:rsidR="004E06EF" w:rsidRPr="00541701" w:rsidRDefault="004E06EF" w:rsidP="00CE7D45">
            <w:pPr>
              <w:pStyle w:val="BodyTextIndent"/>
              <w:spacing w:after="0"/>
              <w:ind w:left="0"/>
              <w:rPr>
                <w:rFonts w:ascii="Aptos" w:eastAsia="Arial" w:hAnsi="Aptos" w:cs="Arial"/>
                <w:color w:val="000000" w:themeColor="text1"/>
                <w:szCs w:val="24"/>
              </w:rPr>
            </w:pPr>
            <w:r w:rsidRPr="00541701">
              <w:rPr>
                <w:rFonts w:ascii="Aptos" w:eastAsia="Arial" w:hAnsi="Aptos" w:cs="Arial"/>
                <w:b w:val="0"/>
                <w:bCs w:val="0"/>
                <w:color w:val="000000" w:themeColor="text1"/>
                <w:szCs w:val="24"/>
              </w:rPr>
              <w:t>248-343-3697</w:t>
            </w:r>
          </w:p>
        </w:tc>
        <w:tc>
          <w:tcPr>
            <w:tcW w:w="4685" w:type="dxa"/>
            <w:tcBorders>
              <w:left w:val="single" w:sz="4" w:space="0" w:color="auto"/>
            </w:tcBorders>
          </w:tcPr>
          <w:p w14:paraId="0F6AA76E"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[Name]</w:t>
            </w:r>
          </w:p>
          <w:p w14:paraId="09A5EBE6"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[Street Address]</w:t>
            </w:r>
          </w:p>
          <w:p w14:paraId="3D578E3A"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[City, State, Zip]</w:t>
            </w:r>
          </w:p>
          <w:p w14:paraId="62F81F56"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[Email]</w:t>
            </w:r>
          </w:p>
          <w:p w14:paraId="63D6FF08" w14:textId="77777777" w:rsidR="004E06EF" w:rsidRPr="00541701" w:rsidRDefault="004E06EF" w:rsidP="00CE7D45">
            <w:pPr>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highlight w:val="green"/>
              </w:rPr>
              <w:t>[Phone]</w:t>
            </w:r>
          </w:p>
        </w:tc>
      </w:tr>
    </w:tbl>
    <w:p w14:paraId="658453E4"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Performance Guarantee</w:t>
      </w:r>
      <w:r w:rsidRPr="00541701">
        <w:rPr>
          <w:rFonts w:eastAsia="Arial" w:cstheme="majorHAnsi"/>
          <w:b/>
          <w:szCs w:val="24"/>
        </w:rPr>
        <w:t>.</w:t>
      </w:r>
      <w:r w:rsidRPr="00541701">
        <w:rPr>
          <w:rFonts w:eastAsia="Arial" w:cstheme="majorHAnsi"/>
          <w:szCs w:val="24"/>
        </w:rPr>
        <w:t xml:space="preserve"> Contractor must </w:t>
      </w:r>
      <w:proofErr w:type="gramStart"/>
      <w:r w:rsidRPr="00541701">
        <w:rPr>
          <w:rFonts w:eastAsia="Arial" w:cstheme="majorHAnsi"/>
          <w:szCs w:val="24"/>
        </w:rPr>
        <w:t>at all times</w:t>
      </w:r>
      <w:proofErr w:type="gramEnd"/>
      <w:r w:rsidRPr="00541701">
        <w:rPr>
          <w:rFonts w:eastAsia="Arial" w:cstheme="majorHAnsi"/>
          <w:szCs w:val="24"/>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2093412C" w14:textId="2137F7C5" w:rsidR="004E06EF" w:rsidRPr="00541701" w:rsidRDefault="004E06EF" w:rsidP="004E06EF">
      <w:pPr>
        <w:numPr>
          <w:ilvl w:val="0"/>
          <w:numId w:val="17"/>
        </w:numPr>
        <w:spacing w:before="120" w:after="120" w:line="240" w:lineRule="auto"/>
        <w:ind w:left="288"/>
        <w:rPr>
          <w:rFonts w:eastAsia="Arial" w:cstheme="majorHAnsi"/>
          <w:b/>
          <w:bCs/>
          <w:szCs w:val="24"/>
        </w:rPr>
      </w:pPr>
      <w:r w:rsidRPr="00541701">
        <w:rPr>
          <w:rFonts w:eastAsia="Arial" w:cstheme="majorHAnsi"/>
          <w:b/>
          <w:bCs/>
          <w:szCs w:val="24"/>
        </w:rPr>
        <w:t xml:space="preserve">Insurance Requirements. </w:t>
      </w:r>
      <w:r w:rsidRPr="00541701">
        <w:rPr>
          <w:rFonts w:cstheme="majorHAnsi"/>
          <w:szCs w:val="24"/>
        </w:rPr>
        <w:t>Contractor, at its sole expense, must maintain the insurance coverage identified below. All required insurance must: (a) protect the State from claims that may arise out of, are alleged to arise out of, or otherwise result from Contractor's or a subcontractor's performance; (b) be primary and non-contributing to any comparable liability insurance (including self-insurance) carried by the State; and (c) be provided by a company with an A.M. Best rating of "A-" or better, and a financial size of VII or better.</w:t>
      </w:r>
      <w:r w:rsidR="00722F39">
        <w:rPr>
          <w:rFonts w:cstheme="majorHAnsi"/>
          <w:szCs w:val="24"/>
        </w:rPr>
        <w:t xml:space="preserve"> (See table 6.1 below)</w:t>
      </w:r>
    </w:p>
    <w:p w14:paraId="4C380BAD" w14:textId="77777777" w:rsidR="004E06EF" w:rsidRPr="00541701" w:rsidRDefault="004E06EF" w:rsidP="004E06EF">
      <w:pPr>
        <w:pStyle w:val="BodyTextIndent"/>
        <w:ind w:left="-360"/>
        <w:rPr>
          <w:rFonts w:ascii="Aptos" w:hAnsi="Aptos" w:cstheme="majorHAnsi"/>
          <w:szCs w:val="24"/>
        </w:rPr>
      </w:pPr>
      <w:r w:rsidRPr="00541701">
        <w:rPr>
          <w:rFonts w:ascii="Aptos" w:hAnsi="Aptos" w:cstheme="majorHAnsi"/>
          <w:szCs w:val="24"/>
        </w:rPr>
        <w:br w:type="page"/>
      </w:r>
    </w:p>
    <w:p w14:paraId="1D24CBC2" w14:textId="77777777" w:rsidR="004E06EF" w:rsidRPr="00541701" w:rsidRDefault="004E06EF" w:rsidP="004E06EF">
      <w:pPr>
        <w:pStyle w:val="BodyTextIndent"/>
        <w:spacing w:after="0"/>
        <w:ind w:left="-360"/>
        <w:rPr>
          <w:rFonts w:ascii="Aptos" w:hAnsi="Aptos" w:cstheme="majorHAnsi"/>
          <w:i/>
          <w:iCs/>
          <w:sz w:val="18"/>
          <w:szCs w:val="18"/>
        </w:rPr>
      </w:pPr>
      <w:r w:rsidRPr="00541701">
        <w:rPr>
          <w:rFonts w:ascii="Aptos" w:hAnsi="Aptos" w:cstheme="majorHAnsi"/>
          <w:sz w:val="18"/>
          <w:szCs w:val="18"/>
        </w:rPr>
        <w:lastRenderedPageBreak/>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4945"/>
        <w:gridCol w:w="5135"/>
      </w:tblGrid>
      <w:tr w:rsidR="004E06EF" w:rsidRPr="00541701" w14:paraId="5D8BF876" w14:textId="77777777" w:rsidTr="00CE7D45">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27A99823" w14:textId="77777777" w:rsidR="004E06EF" w:rsidRPr="00541701" w:rsidRDefault="004E06EF" w:rsidP="00CE7D45">
            <w:pPr>
              <w:jc w:val="center"/>
              <w:rPr>
                <w:rFonts w:ascii="Aptos" w:eastAsia="Arial" w:hAnsi="Aptos" w:cstheme="majorHAnsi"/>
                <w:szCs w:val="24"/>
              </w:rPr>
            </w:pPr>
            <w:r w:rsidRPr="00541701">
              <w:rPr>
                <w:rFonts w:ascii="Aptos" w:eastAsia="Arial" w:hAnsi="Aptos" w:cstheme="majorHAnsi"/>
                <w:szCs w:val="24"/>
              </w:rPr>
              <w:t>Required Limits</w:t>
            </w:r>
          </w:p>
        </w:tc>
        <w:tc>
          <w:tcPr>
            <w:tcW w:w="5135" w:type="dxa"/>
            <w:tcBorders>
              <w:bottom w:val="single" w:sz="4" w:space="0" w:color="auto"/>
            </w:tcBorders>
            <w:shd w:val="clear" w:color="auto" w:fill="0067AC"/>
          </w:tcPr>
          <w:p w14:paraId="303E3535" w14:textId="77777777" w:rsidR="004E06EF" w:rsidRPr="00541701" w:rsidRDefault="004E06EF" w:rsidP="00CE7D45">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Additional Requirements</w:t>
            </w:r>
          </w:p>
        </w:tc>
      </w:tr>
      <w:tr w:rsidR="004E06EF" w:rsidRPr="00541701" w14:paraId="4F8F645D" w14:textId="77777777" w:rsidTr="00CE7D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5DC7A846" w14:textId="77777777" w:rsidR="004E06EF" w:rsidRPr="00541701" w:rsidRDefault="004E06EF" w:rsidP="00CE7D45">
            <w:pPr>
              <w:jc w:val="center"/>
              <w:rPr>
                <w:rFonts w:ascii="Aptos" w:eastAsia="Arial" w:hAnsi="Aptos" w:cstheme="majorHAnsi"/>
                <w:szCs w:val="24"/>
              </w:rPr>
            </w:pPr>
            <w:r w:rsidRPr="00541701">
              <w:rPr>
                <w:rFonts w:ascii="Aptos" w:eastAsia="Arial" w:hAnsi="Aptos" w:cstheme="majorHAnsi"/>
                <w:szCs w:val="24"/>
              </w:rPr>
              <w:t>Commercial General Liability Insurance</w:t>
            </w:r>
          </w:p>
        </w:tc>
      </w:tr>
      <w:tr w:rsidR="004E06EF" w:rsidRPr="00541701" w14:paraId="6241F112" w14:textId="77777777" w:rsidTr="00CE7D45">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B0A22F2" w14:textId="77777777" w:rsidR="004E06EF" w:rsidRPr="00541701" w:rsidRDefault="004E06EF" w:rsidP="00CE7D45">
            <w:pPr>
              <w:rPr>
                <w:rFonts w:ascii="Aptos" w:eastAsia="Arial" w:hAnsi="Aptos" w:cstheme="majorHAnsi"/>
                <w:szCs w:val="24"/>
              </w:rPr>
            </w:pPr>
            <w:r w:rsidRPr="00541701">
              <w:rPr>
                <w:rFonts w:ascii="Aptos" w:eastAsia="Arial" w:hAnsi="Aptos" w:cstheme="majorHAnsi"/>
                <w:szCs w:val="24"/>
              </w:rPr>
              <w:t>Minimum Limits:</w:t>
            </w:r>
          </w:p>
          <w:p w14:paraId="5EEB6B9D" w14:textId="77777777" w:rsidR="004E06EF" w:rsidRPr="00541701" w:rsidRDefault="004E06EF" w:rsidP="00CE7D45">
            <w:pPr>
              <w:tabs>
                <w:tab w:val="left" w:pos="1170"/>
              </w:tabs>
              <w:rPr>
                <w:rFonts w:ascii="Aptos" w:eastAsia="Arial" w:hAnsi="Aptos" w:cstheme="majorHAnsi"/>
                <w:b w:val="0"/>
                <w:bCs w:val="0"/>
                <w:szCs w:val="24"/>
              </w:rPr>
            </w:pPr>
            <w:r w:rsidRPr="00541701">
              <w:rPr>
                <w:rFonts w:ascii="Aptos" w:eastAsia="Arial" w:hAnsi="Aptos" w:cstheme="majorHAnsi"/>
                <w:b w:val="0"/>
                <w:bCs w:val="0"/>
                <w:szCs w:val="24"/>
              </w:rPr>
              <w:t>$1,000,000 Each Occurrence</w:t>
            </w:r>
          </w:p>
          <w:p w14:paraId="088C4DBD" w14:textId="77777777" w:rsidR="004E06EF" w:rsidRPr="00541701" w:rsidRDefault="004E06EF" w:rsidP="00CE7D45">
            <w:pPr>
              <w:tabs>
                <w:tab w:val="left" w:pos="1170"/>
              </w:tabs>
              <w:rPr>
                <w:rFonts w:ascii="Aptos" w:eastAsia="Arial" w:hAnsi="Aptos" w:cstheme="majorHAnsi"/>
                <w:b w:val="0"/>
                <w:bCs w:val="0"/>
                <w:szCs w:val="24"/>
              </w:rPr>
            </w:pPr>
            <w:r w:rsidRPr="00541701">
              <w:rPr>
                <w:rFonts w:ascii="Aptos" w:eastAsia="Arial" w:hAnsi="Aptos" w:cstheme="majorHAnsi"/>
                <w:b w:val="0"/>
                <w:bCs w:val="0"/>
                <w:szCs w:val="24"/>
              </w:rPr>
              <w:t>$1,000,000 Personal &amp; Advertising Injury</w:t>
            </w:r>
          </w:p>
          <w:p w14:paraId="098F0E20" w14:textId="77777777" w:rsidR="004E06EF" w:rsidRPr="00541701" w:rsidRDefault="004E06EF" w:rsidP="00CE7D45">
            <w:pPr>
              <w:tabs>
                <w:tab w:val="left" w:pos="1170"/>
              </w:tabs>
              <w:rPr>
                <w:rFonts w:ascii="Aptos" w:eastAsia="Arial" w:hAnsi="Aptos" w:cstheme="majorHAnsi"/>
                <w:b w:val="0"/>
                <w:bCs w:val="0"/>
                <w:szCs w:val="24"/>
              </w:rPr>
            </w:pPr>
            <w:r w:rsidRPr="00541701">
              <w:rPr>
                <w:rFonts w:ascii="Aptos" w:eastAsia="Arial" w:hAnsi="Aptos" w:cstheme="majorHAnsi"/>
                <w:b w:val="0"/>
                <w:bCs w:val="0"/>
                <w:szCs w:val="24"/>
              </w:rPr>
              <w:t>$2,000,000 Products/Completed Operations</w:t>
            </w:r>
          </w:p>
          <w:p w14:paraId="501D9985" w14:textId="77777777" w:rsidR="004E06EF" w:rsidRPr="00541701" w:rsidRDefault="004E06EF" w:rsidP="00CE7D45">
            <w:pPr>
              <w:rPr>
                <w:rFonts w:ascii="Aptos" w:eastAsia="Arial" w:hAnsi="Aptos" w:cstheme="majorHAnsi"/>
                <w:b w:val="0"/>
                <w:bCs w:val="0"/>
                <w:szCs w:val="24"/>
              </w:rPr>
            </w:pPr>
            <w:r w:rsidRPr="00541701">
              <w:rPr>
                <w:rFonts w:ascii="Aptos" w:eastAsia="Arial" w:hAnsi="Aptos" w:cstheme="majorHAnsi"/>
                <w:b w:val="0"/>
                <w:bCs w:val="0"/>
                <w:szCs w:val="24"/>
              </w:rPr>
              <w:t>$2,000,000 General Aggregate</w:t>
            </w:r>
          </w:p>
          <w:p w14:paraId="1A97707D" w14:textId="77777777" w:rsidR="004E06EF" w:rsidRPr="00541701" w:rsidRDefault="004E06EF" w:rsidP="00CE7D45">
            <w:pPr>
              <w:rPr>
                <w:rFonts w:ascii="Aptos" w:eastAsia="Arial" w:hAnsi="Aptos" w:cstheme="majorHAnsi"/>
                <w:b w:val="0"/>
                <w:bCs w:val="0"/>
                <w:szCs w:val="24"/>
              </w:rPr>
            </w:pPr>
          </w:p>
        </w:tc>
        <w:tc>
          <w:tcPr>
            <w:tcW w:w="5135" w:type="dxa"/>
            <w:tcBorders>
              <w:top w:val="single" w:sz="4" w:space="0" w:color="auto"/>
              <w:bottom w:val="single" w:sz="4" w:space="0" w:color="auto"/>
            </w:tcBorders>
          </w:tcPr>
          <w:p w14:paraId="3EC337D6" w14:textId="77777777" w:rsidR="004E06EF" w:rsidRPr="00541701" w:rsidRDefault="004E06EF" w:rsidP="00CE7D45">
            <w:pPr>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4E06EF" w:rsidRPr="00541701" w14:paraId="637B818E" w14:textId="77777777" w:rsidTr="00CE7D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6CA21B3" w14:textId="77777777" w:rsidR="004E06EF" w:rsidRPr="00541701" w:rsidRDefault="004E06EF" w:rsidP="00CE7D45">
            <w:pPr>
              <w:jc w:val="center"/>
              <w:rPr>
                <w:rFonts w:ascii="Aptos" w:eastAsia="Arial" w:hAnsi="Aptos" w:cstheme="majorHAnsi"/>
                <w:b w:val="0"/>
                <w:bCs w:val="0"/>
                <w:szCs w:val="24"/>
              </w:rPr>
            </w:pPr>
            <w:r w:rsidRPr="00541701">
              <w:rPr>
                <w:rFonts w:ascii="Aptos" w:eastAsia="Arial" w:hAnsi="Aptos" w:cstheme="majorHAnsi"/>
                <w:szCs w:val="24"/>
              </w:rPr>
              <w:t>Umbrella or Excess Liability Insurance</w:t>
            </w:r>
          </w:p>
        </w:tc>
      </w:tr>
      <w:tr w:rsidR="004E06EF" w:rsidRPr="00541701" w14:paraId="265DB26C" w14:textId="77777777" w:rsidTr="00CE7D45">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142600E7" w14:textId="77777777" w:rsidR="004E06EF" w:rsidRPr="00541701" w:rsidRDefault="004E06EF" w:rsidP="00CE7D45">
            <w:pPr>
              <w:rPr>
                <w:rFonts w:ascii="Aptos" w:eastAsia="Arial" w:hAnsi="Aptos" w:cstheme="majorHAnsi"/>
                <w:szCs w:val="24"/>
              </w:rPr>
            </w:pPr>
            <w:r w:rsidRPr="00541701">
              <w:rPr>
                <w:rFonts w:ascii="Aptos" w:eastAsia="Arial" w:hAnsi="Aptos" w:cstheme="majorHAnsi"/>
                <w:szCs w:val="24"/>
              </w:rPr>
              <w:t>Minimum Limits:</w:t>
            </w:r>
          </w:p>
          <w:p w14:paraId="10FD4901" w14:textId="77777777" w:rsidR="004E06EF" w:rsidRPr="00541701" w:rsidRDefault="004E06EF" w:rsidP="00CE7D45">
            <w:pPr>
              <w:rPr>
                <w:rFonts w:ascii="Aptos" w:eastAsia="Arial" w:hAnsi="Aptos" w:cstheme="majorHAnsi"/>
                <w:szCs w:val="24"/>
                <w:u w:val="single"/>
              </w:rPr>
            </w:pPr>
            <w:r w:rsidRPr="00541701">
              <w:rPr>
                <w:rFonts w:ascii="Aptos" w:eastAsia="Arial" w:hAnsi="Aptos" w:cstheme="majorHAnsi"/>
                <w:b w:val="0"/>
                <w:bCs w:val="0"/>
                <w:szCs w:val="24"/>
              </w:rPr>
              <w:t>$5,000,000 General Aggregate</w:t>
            </w:r>
          </w:p>
        </w:tc>
        <w:tc>
          <w:tcPr>
            <w:tcW w:w="5135" w:type="dxa"/>
            <w:tcBorders>
              <w:top w:val="single" w:sz="4" w:space="0" w:color="auto"/>
              <w:bottom w:val="single" w:sz="4" w:space="0" w:color="auto"/>
            </w:tcBorders>
          </w:tcPr>
          <w:p w14:paraId="5FE66FD9" w14:textId="77777777" w:rsidR="004E06EF" w:rsidRPr="00541701" w:rsidRDefault="004E06EF" w:rsidP="00CE7D45">
            <w:pPr>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 must have their policy follow form.</w:t>
            </w:r>
          </w:p>
        </w:tc>
      </w:tr>
      <w:tr w:rsidR="004E06EF" w:rsidRPr="00541701" w14:paraId="5BA52BD3" w14:textId="77777777" w:rsidTr="00CE7D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7392A3DC" w14:textId="77777777" w:rsidR="004E06EF" w:rsidRPr="00541701" w:rsidRDefault="004E06EF" w:rsidP="00CE7D45">
            <w:pPr>
              <w:jc w:val="center"/>
              <w:rPr>
                <w:rFonts w:ascii="Aptos" w:eastAsia="Arial" w:hAnsi="Aptos" w:cstheme="majorHAnsi"/>
                <w:szCs w:val="24"/>
              </w:rPr>
            </w:pPr>
            <w:r w:rsidRPr="00541701">
              <w:rPr>
                <w:rFonts w:ascii="Aptos" w:eastAsia="Arial" w:hAnsi="Aptos" w:cstheme="majorHAnsi"/>
                <w:szCs w:val="24"/>
              </w:rPr>
              <w:t>Automobile Liability Insurance</w:t>
            </w:r>
          </w:p>
        </w:tc>
      </w:tr>
      <w:tr w:rsidR="004E06EF" w:rsidRPr="00541701" w14:paraId="3BCCF3CA" w14:textId="77777777" w:rsidTr="00CE7D45">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6A8F360F" w14:textId="77777777" w:rsidR="004E06EF" w:rsidRPr="00541701" w:rsidRDefault="004E06EF" w:rsidP="00CE7D45">
            <w:pPr>
              <w:rPr>
                <w:rFonts w:ascii="Aptos" w:eastAsia="Arial" w:hAnsi="Aptos" w:cstheme="majorHAnsi"/>
                <w:szCs w:val="24"/>
              </w:rPr>
            </w:pPr>
            <w:r w:rsidRPr="00541701">
              <w:rPr>
                <w:rFonts w:ascii="Aptos" w:eastAsia="Arial" w:hAnsi="Aptos" w:cstheme="majorHAnsi"/>
                <w:szCs w:val="24"/>
              </w:rPr>
              <w:t>Minimum Limits:</w:t>
            </w:r>
          </w:p>
          <w:p w14:paraId="1319D9AF" w14:textId="77777777" w:rsidR="004E06EF" w:rsidRPr="00541701" w:rsidRDefault="004E06EF" w:rsidP="00CE7D45">
            <w:pPr>
              <w:rPr>
                <w:rFonts w:ascii="Aptos" w:eastAsia="Arial" w:hAnsi="Aptos" w:cstheme="majorHAnsi"/>
                <w:b w:val="0"/>
                <w:bCs w:val="0"/>
                <w:szCs w:val="24"/>
              </w:rPr>
            </w:pPr>
            <w:r w:rsidRPr="00541701">
              <w:rPr>
                <w:rFonts w:ascii="Aptos" w:eastAsia="Arial" w:hAnsi="Aptos" w:cstheme="majorHAnsi"/>
                <w:b w:val="0"/>
                <w:bCs w:val="0"/>
                <w:szCs w:val="24"/>
              </w:rPr>
              <w:t>$1,000,000 Per Accident</w:t>
            </w:r>
          </w:p>
        </w:tc>
        <w:tc>
          <w:tcPr>
            <w:tcW w:w="5135" w:type="dxa"/>
            <w:tcBorders>
              <w:top w:val="single" w:sz="4" w:space="0" w:color="auto"/>
              <w:bottom w:val="single" w:sz="4" w:space="0" w:color="auto"/>
            </w:tcBorders>
          </w:tcPr>
          <w:p w14:paraId="61C0C831" w14:textId="77777777" w:rsidR="004E06EF" w:rsidRPr="00541701" w:rsidRDefault="004E06EF" w:rsidP="00CE7D45">
            <w:pPr>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4E06EF" w:rsidRPr="00541701" w14:paraId="71B3DE7A" w14:textId="77777777" w:rsidTr="00CE7D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40B16D1E" w14:textId="77777777" w:rsidR="004E06EF" w:rsidRPr="00541701" w:rsidRDefault="004E06EF" w:rsidP="00CE7D45">
            <w:pPr>
              <w:keepNext/>
              <w:keepLines/>
              <w:jc w:val="center"/>
              <w:rPr>
                <w:rFonts w:ascii="Aptos" w:eastAsia="Arial" w:hAnsi="Aptos" w:cstheme="majorHAnsi"/>
                <w:szCs w:val="24"/>
              </w:rPr>
            </w:pPr>
            <w:r w:rsidRPr="00541701">
              <w:rPr>
                <w:rFonts w:ascii="Aptos" w:eastAsia="Arial" w:hAnsi="Aptos" w:cstheme="majorHAnsi"/>
                <w:szCs w:val="24"/>
              </w:rPr>
              <w:t>Workers' Compensation Insurance</w:t>
            </w:r>
          </w:p>
        </w:tc>
      </w:tr>
      <w:tr w:rsidR="004E06EF" w:rsidRPr="00541701" w14:paraId="6F6DE90E" w14:textId="77777777" w:rsidTr="00CE7D45">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1C6AF292" w14:textId="77777777" w:rsidR="004E06EF" w:rsidRPr="00541701" w:rsidRDefault="004E06EF" w:rsidP="00CE7D45">
            <w:pPr>
              <w:keepNext/>
              <w:keepLines/>
              <w:ind w:hanging="30"/>
              <w:rPr>
                <w:rFonts w:ascii="Aptos" w:eastAsia="Arial" w:hAnsi="Aptos" w:cstheme="majorHAnsi"/>
                <w:szCs w:val="24"/>
              </w:rPr>
            </w:pPr>
            <w:r w:rsidRPr="00541701">
              <w:rPr>
                <w:rFonts w:ascii="Aptos" w:eastAsia="Arial" w:hAnsi="Aptos" w:cstheme="majorHAnsi"/>
                <w:szCs w:val="24"/>
              </w:rPr>
              <w:t>Minimum Limits:</w:t>
            </w:r>
          </w:p>
          <w:p w14:paraId="4DE89571" w14:textId="77777777" w:rsidR="004E06EF" w:rsidRPr="00541701" w:rsidRDefault="004E06EF" w:rsidP="00CE7D45">
            <w:pPr>
              <w:keepNext/>
              <w:keepLines/>
              <w:rPr>
                <w:rFonts w:ascii="Aptos" w:eastAsia="Arial" w:hAnsi="Aptos" w:cstheme="majorHAnsi"/>
                <w:b w:val="0"/>
                <w:bCs w:val="0"/>
                <w:szCs w:val="24"/>
              </w:rPr>
            </w:pPr>
            <w:r w:rsidRPr="00541701">
              <w:rPr>
                <w:rFonts w:ascii="Aptos" w:eastAsia="Arial" w:hAnsi="Aptos" w:cstheme="majorHAnsi"/>
                <w:b w:val="0"/>
                <w:bCs w:val="0"/>
                <w:szCs w:val="24"/>
              </w:rPr>
              <w:t>Coverage according to applicable laws governing work activities.</w:t>
            </w:r>
          </w:p>
        </w:tc>
        <w:tc>
          <w:tcPr>
            <w:tcW w:w="5135" w:type="dxa"/>
            <w:tcBorders>
              <w:top w:val="single" w:sz="4" w:space="0" w:color="auto"/>
              <w:bottom w:val="single" w:sz="4" w:space="0" w:color="auto"/>
            </w:tcBorders>
          </w:tcPr>
          <w:p w14:paraId="6EB9F80C" w14:textId="77777777" w:rsidR="004E06EF" w:rsidRPr="00541701" w:rsidRDefault="004E06EF" w:rsidP="00CE7D45">
            <w:pPr>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Waiver of subrogation, except where waiver is prohibited by law.</w:t>
            </w:r>
          </w:p>
        </w:tc>
      </w:tr>
      <w:tr w:rsidR="004E06EF" w:rsidRPr="00541701" w14:paraId="24CF0353" w14:textId="77777777" w:rsidTr="00CE7D4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692B24C" w14:textId="77777777" w:rsidR="004E06EF" w:rsidRPr="00541701" w:rsidRDefault="004E06EF" w:rsidP="00CE7D45">
            <w:pPr>
              <w:keepNext/>
              <w:keepLines/>
              <w:jc w:val="center"/>
              <w:rPr>
                <w:rFonts w:ascii="Aptos" w:eastAsia="Arial" w:hAnsi="Aptos" w:cstheme="majorHAnsi"/>
                <w:szCs w:val="24"/>
              </w:rPr>
            </w:pPr>
            <w:r w:rsidRPr="00541701">
              <w:rPr>
                <w:rFonts w:ascii="Aptos" w:eastAsia="Arial" w:hAnsi="Aptos" w:cstheme="majorHAnsi"/>
                <w:szCs w:val="24"/>
              </w:rPr>
              <w:t>Employers Liability Insurance</w:t>
            </w:r>
          </w:p>
        </w:tc>
      </w:tr>
      <w:tr w:rsidR="004E06EF" w:rsidRPr="00541701" w14:paraId="1CFB4C16" w14:textId="77777777" w:rsidTr="00CE7D45">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tcBorders>
          </w:tcPr>
          <w:p w14:paraId="34BF4857" w14:textId="77777777" w:rsidR="004E06EF" w:rsidRPr="00541701" w:rsidRDefault="004E06EF" w:rsidP="00CE7D45">
            <w:pPr>
              <w:keepNext/>
              <w:keepLines/>
              <w:ind w:hanging="30"/>
              <w:rPr>
                <w:rFonts w:ascii="Aptos" w:eastAsia="Arial" w:hAnsi="Aptos" w:cstheme="majorHAnsi"/>
                <w:szCs w:val="24"/>
              </w:rPr>
            </w:pPr>
            <w:r w:rsidRPr="00541701">
              <w:rPr>
                <w:rFonts w:ascii="Aptos" w:eastAsia="Arial" w:hAnsi="Aptos" w:cstheme="majorHAnsi"/>
                <w:szCs w:val="24"/>
              </w:rPr>
              <w:t>Minimum Limits:</w:t>
            </w:r>
          </w:p>
          <w:p w14:paraId="29470C7F" w14:textId="77777777" w:rsidR="004E06EF" w:rsidRPr="00541701" w:rsidRDefault="004E06EF" w:rsidP="00CE7D45">
            <w:pPr>
              <w:keepNext/>
              <w:keepLines/>
              <w:tabs>
                <w:tab w:val="left" w:pos="1170"/>
              </w:tabs>
              <w:ind w:hanging="30"/>
              <w:rPr>
                <w:rFonts w:ascii="Aptos" w:eastAsia="Arial" w:hAnsi="Aptos" w:cstheme="majorHAnsi"/>
                <w:b w:val="0"/>
                <w:bCs w:val="0"/>
                <w:szCs w:val="24"/>
              </w:rPr>
            </w:pPr>
            <w:r w:rsidRPr="00541701">
              <w:rPr>
                <w:rFonts w:ascii="Aptos" w:eastAsia="Arial" w:hAnsi="Aptos" w:cstheme="majorHAnsi"/>
                <w:b w:val="0"/>
                <w:bCs w:val="0"/>
                <w:szCs w:val="24"/>
              </w:rPr>
              <w:t>$500,000 Each Accident</w:t>
            </w:r>
          </w:p>
          <w:p w14:paraId="25B72447" w14:textId="77777777" w:rsidR="004E06EF" w:rsidRPr="00541701" w:rsidRDefault="004E06EF" w:rsidP="00CE7D45">
            <w:pPr>
              <w:keepNext/>
              <w:keepLines/>
              <w:tabs>
                <w:tab w:val="left" w:pos="1170"/>
              </w:tabs>
              <w:ind w:hanging="30"/>
              <w:rPr>
                <w:rFonts w:ascii="Aptos" w:eastAsia="Arial" w:hAnsi="Aptos" w:cstheme="majorHAnsi"/>
                <w:b w:val="0"/>
                <w:bCs w:val="0"/>
                <w:szCs w:val="24"/>
              </w:rPr>
            </w:pPr>
            <w:r w:rsidRPr="00541701">
              <w:rPr>
                <w:rFonts w:ascii="Aptos" w:eastAsia="Arial" w:hAnsi="Aptos" w:cstheme="majorHAnsi"/>
                <w:b w:val="0"/>
                <w:bCs w:val="0"/>
                <w:szCs w:val="24"/>
              </w:rPr>
              <w:t>$500,000 Each Employee by Disease</w:t>
            </w:r>
          </w:p>
          <w:p w14:paraId="7DF77DD9" w14:textId="77777777" w:rsidR="004E06EF" w:rsidRPr="00541701" w:rsidRDefault="004E06EF" w:rsidP="00CE7D45">
            <w:pPr>
              <w:keepNext/>
              <w:keepLines/>
              <w:ind w:hanging="30"/>
              <w:rPr>
                <w:rFonts w:ascii="Aptos" w:eastAsia="Arial" w:hAnsi="Aptos" w:cstheme="majorHAnsi"/>
                <w:b w:val="0"/>
                <w:bCs w:val="0"/>
                <w:szCs w:val="24"/>
              </w:rPr>
            </w:pPr>
            <w:r w:rsidRPr="00541701">
              <w:rPr>
                <w:rFonts w:ascii="Aptos" w:eastAsia="Arial" w:hAnsi="Aptos" w:cstheme="majorHAnsi"/>
                <w:b w:val="0"/>
                <w:bCs w:val="0"/>
                <w:szCs w:val="24"/>
              </w:rPr>
              <w:t>$500,000 Aggregate Disease</w:t>
            </w:r>
          </w:p>
        </w:tc>
        <w:tc>
          <w:tcPr>
            <w:tcW w:w="5135" w:type="dxa"/>
            <w:tcBorders>
              <w:top w:val="single" w:sz="4" w:space="0" w:color="auto"/>
            </w:tcBorders>
          </w:tcPr>
          <w:p w14:paraId="1AA3E7AB" w14:textId="77777777" w:rsidR="004E06EF" w:rsidRPr="00541701" w:rsidRDefault="004E06EF" w:rsidP="00CE7D45">
            <w:pPr>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p>
        </w:tc>
      </w:tr>
    </w:tbl>
    <w:p w14:paraId="6FA2ADF9" w14:textId="77777777" w:rsidR="004E06EF" w:rsidRPr="00541701" w:rsidRDefault="004E06EF" w:rsidP="004E06EF">
      <w:pPr>
        <w:spacing w:before="120" w:after="120"/>
        <w:ind w:left="288"/>
        <w:rPr>
          <w:rFonts w:eastAsia="Arial" w:cstheme="majorHAnsi"/>
          <w:szCs w:val="24"/>
        </w:rPr>
      </w:pPr>
      <w:r w:rsidRPr="00541701">
        <w:rPr>
          <w:rFonts w:eastAsia="Arial" w:cstheme="majorHAnsi"/>
          <w:szCs w:val="24"/>
        </w:rPr>
        <w:t xml:space="preserve">If any of the required policies provide </w:t>
      </w:r>
      <w:r w:rsidRPr="00541701">
        <w:rPr>
          <w:rFonts w:eastAsia="Arial" w:cstheme="majorHAnsi"/>
          <w:b/>
          <w:bCs/>
          <w:szCs w:val="24"/>
        </w:rPr>
        <w:t xml:space="preserve">claims-made </w:t>
      </w:r>
      <w:r w:rsidRPr="00541701">
        <w:rPr>
          <w:rFonts w:eastAsia="Arial" w:cstheme="majorHAnsi"/>
          <w:szCs w:val="24"/>
        </w:rPr>
        <w:t>coverage, the Contractor must: (a) provide coverage with a retroactive date before the Effective Date of the Contract or the beginning of Contract Activities; (b) maintain coverage and provide evidence of coverage for at least 3 years after completion of the Contract Activities; and (c) if coverage is cancelled or not renewed, and not replaced with another claims-made policy form with a retroactive date prior to the Contract Effective Date, Contractor must purchase extended reporting coverage for a minimum of 3 years after completion of work.</w:t>
      </w:r>
    </w:p>
    <w:p w14:paraId="4EF91C52" w14:textId="77777777" w:rsidR="004E06EF" w:rsidRDefault="004E06EF" w:rsidP="004E06EF">
      <w:pPr>
        <w:spacing w:after="120"/>
        <w:ind w:left="288"/>
        <w:rPr>
          <w:rFonts w:eastAsia="Arial" w:cstheme="majorHAnsi"/>
          <w:szCs w:val="24"/>
        </w:rPr>
      </w:pPr>
      <w:r w:rsidRPr="00541701">
        <w:rPr>
          <w:rFonts w:eastAsia="Arial" w:cstheme="majorHAnsi"/>
          <w:szCs w:val="24"/>
        </w:rPr>
        <w:t>Contractor must: (a) provide insurance certificates to the Contract Administrator, containing the agreement or delivery order number, at Contract formation and within 20 calendar days of the expiration date of the applicable policies; (b) require that subcontractors maintain the required insurance contained in this Section; (c) notify the Contract Administrator within 5 business days if any insurance is cancelled; and (d) waive all rights against the State for damages covered by insurance. Failure to maintain the required insurance does not limit this waiver.</w:t>
      </w:r>
    </w:p>
    <w:p w14:paraId="45C06129" w14:textId="77777777" w:rsidR="004E06EF" w:rsidRPr="00A37909" w:rsidRDefault="004E06EF" w:rsidP="004E06EF">
      <w:pPr>
        <w:pStyle w:val="BodyTextIndent"/>
      </w:pPr>
    </w:p>
    <w:p w14:paraId="005C46E7" w14:textId="77777777" w:rsidR="004E06EF" w:rsidRPr="00541701" w:rsidRDefault="004E06EF" w:rsidP="004E06EF">
      <w:pPr>
        <w:spacing w:after="120"/>
        <w:ind w:left="288"/>
        <w:rPr>
          <w:rFonts w:eastAsia="Arial" w:cstheme="majorHAnsi"/>
          <w:szCs w:val="24"/>
        </w:rPr>
      </w:pPr>
      <w:r w:rsidRPr="00541701">
        <w:rPr>
          <w:rFonts w:eastAsia="Arial" w:cstheme="majorHAnsi"/>
          <w:szCs w:val="24"/>
        </w:rPr>
        <w:lastRenderedPageBreak/>
        <w:t>This Section</w:t>
      </w:r>
      <w:r w:rsidRPr="00541701">
        <w:rPr>
          <w:rFonts w:eastAsia="Arial" w:cstheme="majorHAnsi"/>
          <w:b/>
          <w:bCs/>
          <w:szCs w:val="24"/>
        </w:rPr>
        <w:t xml:space="preserve"> </w:t>
      </w:r>
      <w:r w:rsidRPr="00541701">
        <w:rPr>
          <w:rFonts w:eastAsia="Arial" w:cstheme="majorHAnsi"/>
          <w:szCs w:val="24"/>
        </w:rPr>
        <w:t xml:space="preserve">is not </w:t>
      </w:r>
      <w:proofErr w:type="gramStart"/>
      <w:r w:rsidRPr="00541701">
        <w:rPr>
          <w:rFonts w:eastAsia="Arial" w:cstheme="majorHAnsi"/>
          <w:szCs w:val="24"/>
        </w:rPr>
        <w:t>intended to and is not</w:t>
      </w:r>
      <w:proofErr w:type="gramEnd"/>
      <w:r w:rsidRPr="00541701">
        <w:rPr>
          <w:rFonts w:eastAsia="Arial" w:cstheme="majorHAnsi"/>
          <w:szCs w:val="24"/>
        </w:rPr>
        <w:t xml:space="preserve"> to be construed in any manner </w:t>
      </w:r>
      <w:proofErr w:type="gramStart"/>
      <w:r w:rsidRPr="00541701">
        <w:rPr>
          <w:rFonts w:eastAsia="Arial" w:cstheme="majorHAnsi"/>
          <w:szCs w:val="24"/>
        </w:rPr>
        <w:t>as</w:t>
      </w:r>
      <w:proofErr w:type="gramEnd"/>
      <w:r w:rsidRPr="00541701">
        <w:rPr>
          <w:rFonts w:eastAsia="Arial" w:cstheme="majorHAnsi"/>
          <w:szCs w:val="24"/>
        </w:rPr>
        <w:t xml:space="preserve"> </w:t>
      </w:r>
      <w:proofErr w:type="gramStart"/>
      <w:r w:rsidRPr="00541701">
        <w:rPr>
          <w:rFonts w:eastAsia="Arial" w:cstheme="majorHAnsi"/>
          <w:szCs w:val="24"/>
        </w:rPr>
        <w:t>waiving</w:t>
      </w:r>
      <w:proofErr w:type="gramEnd"/>
      <w:r w:rsidRPr="00541701">
        <w:rPr>
          <w:rFonts w:eastAsia="Arial" w:cstheme="majorHAnsi"/>
          <w:szCs w:val="24"/>
        </w:rPr>
        <w:t>, restricting or limiting the liability of either party for any obligations under this Contract (including any provisions hereof requiring Contractor to indemnify, defend and hold harmless the State).</w:t>
      </w:r>
    </w:p>
    <w:p w14:paraId="6F18B9B2"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Reserved. </w:t>
      </w:r>
    </w:p>
    <w:p w14:paraId="2298E132" w14:textId="77777777" w:rsidR="004E06EF" w:rsidRPr="00541701" w:rsidRDefault="004E06EF" w:rsidP="004E06EF">
      <w:pPr>
        <w:numPr>
          <w:ilvl w:val="0"/>
          <w:numId w:val="17"/>
        </w:numPr>
        <w:spacing w:after="120" w:line="240" w:lineRule="auto"/>
        <w:ind w:left="288"/>
        <w:rPr>
          <w:rFonts w:eastAsia="Arial" w:cstheme="majorHAnsi"/>
          <w:szCs w:val="24"/>
        </w:rPr>
      </w:pPr>
      <w:r w:rsidRPr="00541701">
        <w:rPr>
          <w:rFonts w:eastAsia="Arial" w:cstheme="majorHAnsi"/>
          <w:b/>
          <w:bCs/>
          <w:szCs w:val="24"/>
        </w:rPr>
        <w:t xml:space="preserve">Reserved. </w:t>
      </w:r>
    </w:p>
    <w:p w14:paraId="5E0402DE" w14:textId="77777777" w:rsidR="004E06EF" w:rsidRPr="00541701" w:rsidRDefault="004E06EF" w:rsidP="004E06EF">
      <w:pPr>
        <w:numPr>
          <w:ilvl w:val="0"/>
          <w:numId w:val="17"/>
        </w:numPr>
        <w:spacing w:after="120" w:line="240" w:lineRule="auto"/>
        <w:ind w:left="288"/>
        <w:rPr>
          <w:rFonts w:eastAsia="Arial" w:cstheme="majorHAnsi"/>
          <w:szCs w:val="24"/>
        </w:rPr>
      </w:pPr>
      <w:r w:rsidRPr="00541701">
        <w:rPr>
          <w:rFonts w:eastAsia="Arial" w:cstheme="majorHAnsi"/>
          <w:b/>
          <w:bCs/>
          <w:szCs w:val="24"/>
        </w:rPr>
        <w:t xml:space="preserve">Relationship </w:t>
      </w:r>
      <w:proofErr w:type="gramStart"/>
      <w:r w:rsidRPr="00541701">
        <w:rPr>
          <w:rFonts w:eastAsia="Arial" w:cstheme="majorHAnsi"/>
          <w:b/>
          <w:bCs/>
          <w:szCs w:val="24"/>
        </w:rPr>
        <w:t>of</w:t>
      </w:r>
      <w:proofErr w:type="gramEnd"/>
      <w:r w:rsidRPr="00541701">
        <w:rPr>
          <w:rFonts w:eastAsia="Arial" w:cstheme="majorHAnsi"/>
          <w:b/>
          <w:bCs/>
          <w:szCs w:val="24"/>
        </w:rPr>
        <w:t xml:space="preserve"> the Parties. </w:t>
      </w:r>
      <w:r w:rsidRPr="00541701">
        <w:rPr>
          <w:rFonts w:eastAsia="Arial" w:cstheme="majorHAnsi"/>
          <w:szCs w:val="24"/>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541701">
        <w:rPr>
          <w:rFonts w:eastAsia="Arial" w:cstheme="majorHAnsi"/>
          <w:b/>
          <w:bCs/>
          <w:szCs w:val="24"/>
        </w:rPr>
        <w:t xml:space="preserve"> </w:t>
      </w:r>
      <w:r w:rsidRPr="00541701">
        <w:rPr>
          <w:rFonts w:eastAsia="Arial" w:cstheme="majorHAnsi"/>
          <w:szCs w:val="24"/>
        </w:rPr>
        <w:t>Neither party has authority to contract for nor bind the other party in any manner whatsoever.</w:t>
      </w:r>
    </w:p>
    <w:p w14:paraId="5AEEF855" w14:textId="77777777" w:rsidR="004E06EF" w:rsidRPr="00541701" w:rsidRDefault="004E06EF" w:rsidP="004E06EF">
      <w:pPr>
        <w:pStyle w:val="Paragraph"/>
        <w:tabs>
          <w:tab w:val="clear" w:pos="432"/>
        </w:tabs>
        <w:ind w:left="270"/>
        <w:rPr>
          <w:rFonts w:ascii="Aptos" w:hAnsi="Aptos" w:cstheme="majorHAnsi"/>
          <w:sz w:val="24"/>
          <w:szCs w:val="24"/>
        </w:rPr>
      </w:pPr>
      <w:r w:rsidRPr="00541701">
        <w:rPr>
          <w:rFonts w:ascii="Aptos" w:hAnsi="Aptos" w:cstheme="majorHAnsi"/>
          <w:sz w:val="24"/>
          <w:szCs w:val="24"/>
        </w:rPr>
        <w:t xml:space="preserve">Intellectual Property Rights. </w:t>
      </w:r>
      <w:r w:rsidRPr="00541701">
        <w:rPr>
          <w:rFonts w:ascii="Aptos" w:hAnsi="Aptos" w:cstheme="majorHAnsi"/>
          <w:b w:val="0"/>
          <w:bCs w:val="0"/>
          <w:sz w:val="24"/>
          <w:szCs w:val="24"/>
        </w:rPr>
        <w:t xml:space="preserve">If a Statement of Work requires Contractor to create any intellectual property, Contractor hereby acknowledges that the State is and will be the sole and exclusive owner of all </w:t>
      </w:r>
      <w:proofErr w:type="gramStart"/>
      <w:r w:rsidRPr="00541701">
        <w:rPr>
          <w:rFonts w:ascii="Aptos" w:hAnsi="Aptos" w:cstheme="majorHAnsi"/>
          <w:b w:val="0"/>
          <w:bCs w:val="0"/>
          <w:sz w:val="24"/>
          <w:szCs w:val="24"/>
        </w:rPr>
        <w:t>right</w:t>
      </w:r>
      <w:proofErr w:type="gramEnd"/>
      <w:r w:rsidRPr="00541701">
        <w:rPr>
          <w:rFonts w:ascii="Aptos" w:hAnsi="Aptos" w:cstheme="majorHAnsi"/>
          <w:b w:val="0"/>
          <w:bCs w:val="0"/>
          <w:sz w:val="24"/>
          <w:szCs w:val="24"/>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1CB9AE1F"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Subcontracting. </w:t>
      </w:r>
      <w:r w:rsidRPr="00541701">
        <w:rPr>
          <w:rFonts w:eastAsia="Arial" w:cstheme="majorHAnsi"/>
          <w:szCs w:val="24"/>
        </w:rPr>
        <w:t>Contractor may subcontract work in accordance with Subsection 108.01 of the 2020 Standard Specifications for Construction.</w:t>
      </w:r>
    </w:p>
    <w:p w14:paraId="1A599B8E"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Staffing. </w:t>
      </w:r>
      <w:r w:rsidRPr="00541701">
        <w:rPr>
          <w:rFonts w:eastAsia="Arial" w:cstheme="majorHAnsi"/>
          <w:szCs w:val="24"/>
        </w:rPr>
        <w:t>The State’s Contract Administrator may require Contractor to remove or reassign personnel providing services by providing a notice to Contractor.</w:t>
      </w:r>
    </w:p>
    <w:p w14:paraId="7AB14437" w14:textId="77777777" w:rsidR="004E06EF" w:rsidRPr="00541701" w:rsidRDefault="004E06EF" w:rsidP="004E06EF">
      <w:pPr>
        <w:numPr>
          <w:ilvl w:val="0"/>
          <w:numId w:val="17"/>
        </w:numPr>
        <w:spacing w:before="120" w:after="120" w:line="240" w:lineRule="auto"/>
        <w:ind w:left="288"/>
        <w:rPr>
          <w:rFonts w:eastAsia="Arial" w:cstheme="majorHAnsi"/>
          <w:b/>
          <w:bCs/>
          <w:szCs w:val="24"/>
          <w:u w:val="single"/>
        </w:rPr>
      </w:pPr>
      <w:r w:rsidRPr="00541701">
        <w:rPr>
          <w:rFonts w:eastAsia="Arial" w:cstheme="majorHAnsi"/>
          <w:b/>
          <w:bCs/>
          <w:szCs w:val="24"/>
        </w:rPr>
        <w:t xml:space="preserve">Background Checks. </w:t>
      </w:r>
      <w:r w:rsidRPr="00541701">
        <w:rPr>
          <w:rFonts w:eastAsia="Arial" w:cstheme="majorHAnsi"/>
          <w:bCs/>
          <w:szCs w:val="24"/>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541701">
        <w:rPr>
          <w:rFonts w:eastAsia="Arial" w:cstheme="majorHAnsi"/>
          <w:szCs w:val="24"/>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D92E391"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Assignment. </w:t>
      </w:r>
      <w:r w:rsidRPr="00541701">
        <w:rPr>
          <w:rFonts w:eastAsia="Arial" w:cstheme="majorHAnsi"/>
          <w:szCs w:val="24"/>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07313FF8" w14:textId="77777777" w:rsidR="004E06EF" w:rsidRPr="00541701" w:rsidRDefault="004E06EF" w:rsidP="004E06EF">
      <w:pPr>
        <w:numPr>
          <w:ilvl w:val="0"/>
          <w:numId w:val="17"/>
        </w:numPr>
        <w:spacing w:after="0" w:line="240" w:lineRule="auto"/>
        <w:ind w:left="288"/>
        <w:rPr>
          <w:rFonts w:eastAsia="Arial" w:cstheme="majorHAnsi"/>
          <w:szCs w:val="24"/>
        </w:rPr>
      </w:pPr>
      <w:r w:rsidRPr="00541701">
        <w:rPr>
          <w:rFonts w:eastAsia="Arial" w:cstheme="majorHAnsi"/>
          <w:b/>
          <w:bCs/>
          <w:szCs w:val="24"/>
        </w:rPr>
        <w:lastRenderedPageBreak/>
        <w:t xml:space="preserve">Change of Control. </w:t>
      </w:r>
      <w:r w:rsidRPr="00541701">
        <w:rPr>
          <w:rFonts w:eastAsia="Arial" w:cstheme="majorHAnsi"/>
          <w:szCs w:val="24"/>
        </w:rPr>
        <w:t xml:space="preserve">Contractor will notify the </w:t>
      </w:r>
      <w:proofErr w:type="gramStart"/>
      <w:r w:rsidRPr="00541701">
        <w:rPr>
          <w:rFonts w:eastAsia="Arial" w:cstheme="majorHAnsi"/>
          <w:szCs w:val="24"/>
        </w:rPr>
        <w:t>State,</w:t>
      </w:r>
      <w:proofErr w:type="gramEnd"/>
      <w:r w:rsidRPr="00541701">
        <w:rPr>
          <w:rFonts w:eastAsia="Arial" w:cstheme="majorHAnsi"/>
          <w:szCs w:val="24"/>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076FBE2D" w14:textId="77777777" w:rsidR="004E06EF" w:rsidRPr="00541701" w:rsidRDefault="004E06EF" w:rsidP="004E06EF">
      <w:pPr>
        <w:spacing w:before="120" w:after="0"/>
        <w:ind w:left="288"/>
        <w:rPr>
          <w:rFonts w:eastAsia="Arial" w:cstheme="majorHAnsi"/>
          <w:szCs w:val="24"/>
        </w:rPr>
      </w:pPr>
      <w:r w:rsidRPr="00541701">
        <w:rPr>
          <w:rFonts w:eastAsia="Arial" w:cstheme="majorHAnsi"/>
          <w:szCs w:val="24"/>
        </w:rPr>
        <w:t xml:space="preserve">In the event of a change of control, Contractor must require the successor to assume this Contract and </w:t>
      </w:r>
      <w:proofErr w:type="gramStart"/>
      <w:r w:rsidRPr="00541701">
        <w:rPr>
          <w:rFonts w:eastAsia="Arial" w:cstheme="majorHAnsi"/>
          <w:szCs w:val="24"/>
        </w:rPr>
        <w:t>all of</w:t>
      </w:r>
      <w:proofErr w:type="gramEnd"/>
      <w:r w:rsidRPr="00541701">
        <w:rPr>
          <w:rFonts w:eastAsia="Arial" w:cstheme="majorHAnsi"/>
          <w:szCs w:val="24"/>
        </w:rPr>
        <w:t xml:space="preserve"> its obligations under this Contract.</w:t>
      </w:r>
    </w:p>
    <w:p w14:paraId="64DF76D9" w14:textId="77777777" w:rsidR="004E06EF" w:rsidRPr="00541701" w:rsidRDefault="004E06EF" w:rsidP="004E06EF">
      <w:pPr>
        <w:numPr>
          <w:ilvl w:val="0"/>
          <w:numId w:val="17"/>
        </w:numPr>
        <w:spacing w:before="120" w:after="120" w:line="240" w:lineRule="auto"/>
        <w:ind w:left="288"/>
        <w:rPr>
          <w:rFonts w:eastAsia="Arial" w:cstheme="majorHAnsi"/>
          <w:b/>
          <w:bCs/>
          <w:szCs w:val="24"/>
        </w:rPr>
      </w:pPr>
      <w:r w:rsidRPr="00541701">
        <w:rPr>
          <w:rFonts w:eastAsia="Arial" w:cstheme="majorHAnsi"/>
          <w:b/>
          <w:bCs/>
          <w:szCs w:val="24"/>
        </w:rPr>
        <w:t xml:space="preserve">Ordering. </w:t>
      </w:r>
      <w:r w:rsidRPr="00541701">
        <w:rPr>
          <w:rFonts w:eastAsia="Arial" w:cstheme="majorHAnsi"/>
          <w:szCs w:val="24"/>
        </w:rPr>
        <w:t>Contractor is not authorized to begin performance until receipt of authorization as identified in a Statement of Work.</w:t>
      </w:r>
    </w:p>
    <w:p w14:paraId="6BDF4D01"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 xml:space="preserve">Acceptance. </w:t>
      </w:r>
      <w:r w:rsidRPr="00541701">
        <w:rPr>
          <w:rFonts w:eastAsia="Arial" w:cstheme="majorHAnsi"/>
          <w:szCs w:val="24"/>
        </w:rPr>
        <w:t>Contract Activities are subject to inspection and testing by the State within 30 calendar days of the State’s receipt of them (“</w:t>
      </w:r>
      <w:r w:rsidRPr="00541701">
        <w:rPr>
          <w:rFonts w:eastAsia="Arial" w:cstheme="majorHAnsi"/>
          <w:b/>
          <w:bCs/>
          <w:szCs w:val="24"/>
        </w:rPr>
        <w:t>State Review Period</w:t>
      </w:r>
      <w:r w:rsidRPr="00541701">
        <w:rPr>
          <w:rFonts w:eastAsia="Arial" w:cstheme="majorHAnsi"/>
          <w:szCs w:val="24"/>
        </w:rPr>
        <w:t>”), unless otherwise provided in a Statement of Work.  The State’s approvals, reviews, and inspections do not relieve the Contractor of its contractual obligations. The Contractor understands that any approvals, reviews, or inspections are undertaken for the sole use and information of the State and will not serve as a warranty as to the propriety of the Contractor’s performance.</w:t>
      </w:r>
    </w:p>
    <w:p w14:paraId="709A07F6" w14:textId="77777777" w:rsidR="004E06EF" w:rsidRPr="00541701" w:rsidRDefault="004E06EF" w:rsidP="004E06EF">
      <w:pPr>
        <w:spacing w:before="120" w:after="0"/>
        <w:ind w:left="288"/>
        <w:rPr>
          <w:rFonts w:eastAsia="Arial" w:cstheme="majorHAnsi"/>
          <w:szCs w:val="24"/>
        </w:rPr>
      </w:pPr>
      <w:r w:rsidRPr="00541701">
        <w:rPr>
          <w:rFonts w:eastAsia="Arial" w:cstheme="majorHAnsi"/>
          <w:szCs w:val="24"/>
        </w:rPr>
        <w:t>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541701">
        <w:rPr>
          <w:rFonts w:eastAsia="Arial" w:cstheme="majorHAnsi"/>
          <w:szCs w:val="24"/>
        </w:rPr>
        <w:t>i</w:t>
      </w:r>
      <w:proofErr w:type="spellEnd"/>
      <w:r w:rsidRPr="00541701">
        <w:rPr>
          <w:rFonts w:eastAsia="Arial" w:cstheme="majorHAnsi"/>
          <w:szCs w:val="24"/>
        </w:rPr>
        <w:t xml:space="preserve">) reject the Contract Activities without performing any further inspections; (ii) demand performance at no additional cost; or (iii) terminate this Contract in accordance with Section </w:t>
      </w:r>
      <w:r w:rsidRPr="00541701">
        <w:rPr>
          <w:rFonts w:cstheme="majorHAnsi"/>
          <w:szCs w:val="24"/>
        </w:rPr>
        <w:fldChar w:fldCharType="begin"/>
      </w:r>
      <w:r w:rsidRPr="00541701">
        <w:rPr>
          <w:rFonts w:cstheme="majorHAnsi"/>
          <w:szCs w:val="24"/>
        </w:rPr>
        <w:instrText xml:space="preserve"> REF _Ref375903385 \r \h  \* MERGEFORMAT </w:instrText>
      </w:r>
      <w:r w:rsidRPr="00541701">
        <w:rPr>
          <w:rFonts w:cstheme="majorHAnsi"/>
          <w:szCs w:val="24"/>
        </w:rPr>
      </w:r>
      <w:r w:rsidRPr="00541701">
        <w:rPr>
          <w:rFonts w:cstheme="majorHAnsi"/>
          <w:szCs w:val="24"/>
        </w:rPr>
        <w:fldChar w:fldCharType="separate"/>
      </w:r>
      <w:r w:rsidRPr="00541701">
        <w:rPr>
          <w:rFonts w:eastAsia="Arial" w:cstheme="majorHAnsi"/>
          <w:szCs w:val="24"/>
        </w:rPr>
        <w:t>24</w:t>
      </w:r>
      <w:r w:rsidRPr="00541701">
        <w:rPr>
          <w:rFonts w:cstheme="majorHAnsi"/>
          <w:szCs w:val="24"/>
        </w:rPr>
        <w:fldChar w:fldCharType="end"/>
      </w:r>
      <w:r w:rsidRPr="00541701">
        <w:rPr>
          <w:rFonts w:eastAsia="Arial" w:cstheme="majorHAnsi"/>
          <w:szCs w:val="24"/>
        </w:rPr>
        <w:t>, Termination for Cause.</w:t>
      </w:r>
    </w:p>
    <w:p w14:paraId="60305815" w14:textId="77777777" w:rsidR="004E06EF" w:rsidRPr="00541701" w:rsidRDefault="004E06EF" w:rsidP="004E06EF">
      <w:pPr>
        <w:widowControl w:val="0"/>
        <w:spacing w:before="120" w:after="0"/>
        <w:ind w:left="288"/>
        <w:rPr>
          <w:rFonts w:eastAsia="Arial" w:cstheme="majorHAnsi"/>
          <w:szCs w:val="24"/>
        </w:rPr>
      </w:pPr>
      <w:r w:rsidRPr="00541701">
        <w:rPr>
          <w:rFonts w:eastAsia="Arial" w:cstheme="majorHAnsi"/>
          <w:szCs w:val="24"/>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541701">
        <w:rPr>
          <w:rFonts w:eastAsia="Arial" w:cstheme="majorHAnsi"/>
          <w:szCs w:val="24"/>
        </w:rPr>
        <w:t>impacts</w:t>
      </w:r>
      <w:proofErr w:type="gramEnd"/>
      <w:r w:rsidRPr="00541701">
        <w:rPr>
          <w:rFonts w:eastAsia="Arial" w:cstheme="majorHAnsi"/>
          <w:szCs w:val="24"/>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541701">
        <w:rPr>
          <w:rFonts w:eastAsia="Arial" w:cstheme="majorHAnsi"/>
          <w:szCs w:val="24"/>
        </w:rPr>
        <w:t>to</w:t>
      </w:r>
      <w:proofErr w:type="gramEnd"/>
      <w:r w:rsidRPr="00541701">
        <w:rPr>
          <w:rFonts w:eastAsia="Arial" w:cstheme="majorHAnsi"/>
          <w:szCs w:val="24"/>
        </w:rPr>
        <w:t xml:space="preserve"> correct deficiencies in accordance with the time response standards set forth in this Contract.</w:t>
      </w:r>
    </w:p>
    <w:p w14:paraId="39B0173D" w14:textId="77777777" w:rsidR="004E06EF" w:rsidRPr="00541701" w:rsidRDefault="004E06EF" w:rsidP="004E06EF">
      <w:pPr>
        <w:widowControl w:val="0"/>
        <w:spacing w:before="120" w:after="120"/>
        <w:ind w:left="288"/>
        <w:rPr>
          <w:rFonts w:eastAsia="Arial" w:cstheme="majorHAnsi"/>
          <w:szCs w:val="24"/>
        </w:rPr>
      </w:pPr>
      <w:r w:rsidRPr="00541701">
        <w:rPr>
          <w:rFonts w:eastAsia="Arial" w:cstheme="majorHAnsi"/>
          <w:szCs w:val="24"/>
        </w:rPr>
        <w:t xml:space="preserve">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w:t>
      </w:r>
    </w:p>
    <w:p w14:paraId="3378516F"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Reserved.</w:t>
      </w:r>
    </w:p>
    <w:p w14:paraId="29D8D3BC"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Reserved.</w:t>
      </w:r>
    </w:p>
    <w:p w14:paraId="7E3FA6EA" w14:textId="77777777" w:rsidR="004E06EF" w:rsidRPr="00541701" w:rsidRDefault="004E06EF" w:rsidP="004E06EF">
      <w:pPr>
        <w:numPr>
          <w:ilvl w:val="0"/>
          <w:numId w:val="17"/>
        </w:numPr>
        <w:spacing w:before="120" w:after="120" w:line="240" w:lineRule="auto"/>
        <w:ind w:left="288"/>
        <w:rPr>
          <w:rFonts w:eastAsia="Arial" w:cstheme="majorHAnsi"/>
          <w:i/>
          <w:iCs/>
          <w:szCs w:val="24"/>
        </w:rPr>
      </w:pPr>
      <w:r w:rsidRPr="00541701">
        <w:rPr>
          <w:rFonts w:eastAsia="Arial" w:cstheme="majorHAnsi"/>
          <w:b/>
          <w:bCs/>
          <w:szCs w:val="24"/>
        </w:rPr>
        <w:t>Warranty Period</w:t>
      </w:r>
      <w:r w:rsidRPr="00541701">
        <w:rPr>
          <w:rFonts w:eastAsia="Arial" w:cstheme="majorHAnsi"/>
          <w:b/>
          <w:szCs w:val="24"/>
        </w:rPr>
        <w:t>.</w:t>
      </w:r>
      <w:r w:rsidRPr="00541701">
        <w:rPr>
          <w:rFonts w:eastAsia="Arial" w:cstheme="majorHAnsi"/>
          <w:szCs w:val="24"/>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6AF3541E" w14:textId="77777777" w:rsidR="004E06EF" w:rsidRPr="00541701" w:rsidRDefault="004E06EF" w:rsidP="004E06EF">
      <w:pPr>
        <w:numPr>
          <w:ilvl w:val="0"/>
          <w:numId w:val="17"/>
        </w:numPr>
        <w:spacing w:before="120" w:after="120" w:line="240" w:lineRule="auto"/>
        <w:ind w:left="288"/>
        <w:rPr>
          <w:rFonts w:eastAsia="Arial" w:cstheme="majorHAnsi"/>
          <w:b/>
          <w:bCs/>
          <w:szCs w:val="24"/>
        </w:rPr>
      </w:pPr>
      <w:r w:rsidRPr="00541701">
        <w:rPr>
          <w:rFonts w:eastAsia="Arial" w:cstheme="majorHAnsi"/>
          <w:b/>
          <w:bCs/>
          <w:szCs w:val="24"/>
        </w:rPr>
        <w:lastRenderedPageBreak/>
        <w:t xml:space="preserve">Invoices and Payment. </w:t>
      </w:r>
      <w:r w:rsidRPr="00541701">
        <w:rPr>
          <w:rFonts w:eastAsia="Arial" w:cstheme="majorHAnsi"/>
          <w:szCs w:val="24"/>
        </w:rPr>
        <w:t xml:space="preserve">Invoices must conform to the requirements communicated from </w:t>
      </w:r>
      <w:proofErr w:type="gramStart"/>
      <w:r w:rsidRPr="00541701">
        <w:rPr>
          <w:rFonts w:eastAsia="Arial" w:cstheme="majorHAnsi"/>
          <w:szCs w:val="24"/>
        </w:rPr>
        <w:t>time-to-time</w:t>
      </w:r>
      <w:proofErr w:type="gramEnd"/>
      <w:r w:rsidRPr="00541701">
        <w:rPr>
          <w:rFonts w:eastAsia="Arial" w:cstheme="majorHAnsi"/>
          <w:szCs w:val="24"/>
        </w:rPr>
        <w:t xml:space="preserve"> by the State. All undisputed amounts are payable within 45 days of the State’s receipt. Contractor may only charge for Contract Activities provided as specified in a Statement of Work. Invoices must include an itemized statement of all charges. 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13EEFF82" w14:textId="77777777" w:rsidR="004E06EF" w:rsidRPr="00541701" w:rsidRDefault="004E06EF" w:rsidP="004E06EF">
      <w:pPr>
        <w:spacing w:before="120" w:after="120"/>
        <w:ind w:left="288"/>
        <w:rPr>
          <w:rFonts w:eastAsia="Arial" w:cstheme="majorHAnsi"/>
          <w:b/>
          <w:bCs/>
          <w:szCs w:val="24"/>
        </w:rPr>
      </w:pPr>
      <w:r w:rsidRPr="00541701">
        <w:rPr>
          <w:rFonts w:eastAsia="Arial" w:cstheme="majorHAnsi"/>
          <w:snapToGrid w:val="0"/>
          <w:szCs w:val="24"/>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52CCD466" w14:textId="77777777" w:rsidR="004E06EF" w:rsidRPr="00541701" w:rsidRDefault="004E06EF" w:rsidP="004E06EF">
      <w:pPr>
        <w:spacing w:before="120" w:after="120"/>
        <w:ind w:left="288"/>
        <w:rPr>
          <w:rFonts w:eastAsia="Arial" w:cstheme="majorHAnsi"/>
          <w:szCs w:val="24"/>
        </w:rPr>
      </w:pPr>
      <w:r w:rsidRPr="00541701">
        <w:rPr>
          <w:rFonts w:eastAsia="Arial" w:cstheme="majorHAnsi"/>
          <w:szCs w:val="24"/>
        </w:rPr>
        <w:t xml:space="preserve">The State will only disburse payments under this Contract through Electronic Funds Transfer (EFT). Contractor must register with the State at </w:t>
      </w:r>
      <w:hyperlink r:id="rId30" w:history="1">
        <w:r w:rsidRPr="00541701">
          <w:rPr>
            <w:rStyle w:val="Hyperlink"/>
            <w:rFonts w:eastAsia="Arial" w:cstheme="majorHAnsi"/>
            <w:szCs w:val="24"/>
          </w:rPr>
          <w:t>http://www.michigan.gov/SIGMAVSS</w:t>
        </w:r>
      </w:hyperlink>
      <w:r w:rsidRPr="00541701">
        <w:rPr>
          <w:rFonts w:eastAsia="Arial" w:cstheme="majorHAnsi"/>
          <w:szCs w:val="24"/>
        </w:rPr>
        <w:t xml:space="preserve"> to receive electronic fund transfer payments. If Contractor does not register, the State is not liable for failure to provide payment. Without prejudice to any other right or remedy it may </w:t>
      </w:r>
      <w:proofErr w:type="gramStart"/>
      <w:r w:rsidRPr="00541701">
        <w:rPr>
          <w:rFonts w:eastAsia="Arial" w:cstheme="majorHAnsi"/>
          <w:szCs w:val="24"/>
        </w:rPr>
        <w:t>have,</w:t>
      </w:r>
      <w:proofErr w:type="gramEnd"/>
      <w:r w:rsidRPr="00541701">
        <w:rPr>
          <w:rFonts w:eastAsia="Arial" w:cstheme="majorHAnsi"/>
          <w:szCs w:val="24"/>
        </w:rPr>
        <w:t xml:space="preserve"> the State reserves the right to set off at any time any amount then due and owing to it by Contractor against any amount payable by the State to Contractor under this Contract.</w:t>
      </w:r>
    </w:p>
    <w:p w14:paraId="16FD3369" w14:textId="77777777" w:rsidR="004E06EF" w:rsidRPr="00541701" w:rsidRDefault="004E06EF" w:rsidP="004E06EF">
      <w:pPr>
        <w:pStyle w:val="BodyTextIndent"/>
        <w:ind w:left="288"/>
        <w:rPr>
          <w:rFonts w:ascii="Aptos" w:hAnsi="Aptos" w:cstheme="majorHAnsi"/>
          <w:szCs w:val="24"/>
        </w:rPr>
      </w:pPr>
      <w:r w:rsidRPr="00541701">
        <w:rPr>
          <w:rFonts w:ascii="Aptos" w:hAnsi="Aptos" w:cstheme="majorHAnsi"/>
          <w:szCs w:val="24"/>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AA9FB45"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Liquidated Damages. </w:t>
      </w:r>
      <w:r w:rsidRPr="00541701">
        <w:rPr>
          <w:rFonts w:eastAsia="Arial" w:cstheme="majorHAnsi"/>
          <w:szCs w:val="24"/>
        </w:rPr>
        <w:t xml:space="preserve">Liquidated damages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w:t>
      </w:r>
      <w:proofErr w:type="gramStart"/>
      <w:r w:rsidRPr="00541701">
        <w:rPr>
          <w:rFonts w:eastAsia="Arial" w:cstheme="majorHAnsi"/>
          <w:szCs w:val="24"/>
        </w:rPr>
        <w:t>due</w:t>
      </w:r>
      <w:proofErr w:type="gramEnd"/>
      <w:r w:rsidRPr="00541701">
        <w:rPr>
          <w:rFonts w:eastAsia="Arial" w:cstheme="majorHAnsi"/>
          <w:szCs w:val="24"/>
        </w:rPr>
        <w:t xml:space="preserve"> the State as liquidated damages may be set off against any fees payable to Contractor under this Contract, or the State may bill Contractor as a separate item and Contractor will promptly make payments on such bills.</w:t>
      </w:r>
    </w:p>
    <w:p w14:paraId="36193B6B"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lastRenderedPageBreak/>
        <w:t xml:space="preserve">Stop Work Order. </w:t>
      </w:r>
      <w:r w:rsidRPr="00541701">
        <w:rPr>
          <w:rFonts w:eastAsia="Arial" w:cstheme="majorHAnsi"/>
          <w:szCs w:val="24"/>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010937F0" w14:textId="77777777" w:rsidR="004E06EF" w:rsidRPr="00541701" w:rsidRDefault="004E06EF" w:rsidP="004E06EF">
      <w:pPr>
        <w:numPr>
          <w:ilvl w:val="0"/>
          <w:numId w:val="17"/>
        </w:numPr>
        <w:spacing w:before="120" w:after="120" w:line="240" w:lineRule="auto"/>
        <w:ind w:left="288"/>
        <w:rPr>
          <w:rFonts w:eastAsia="Arial" w:cstheme="majorHAnsi"/>
          <w:szCs w:val="24"/>
        </w:rPr>
      </w:pPr>
      <w:bookmarkStart w:id="39" w:name="_Ref375903385"/>
      <w:r w:rsidRPr="00541701">
        <w:rPr>
          <w:rFonts w:eastAsia="Arial" w:cstheme="majorHAnsi"/>
          <w:b/>
          <w:bCs/>
          <w:szCs w:val="24"/>
        </w:rPr>
        <w:t xml:space="preserve">Termination for Cause. </w:t>
      </w:r>
      <w:r w:rsidRPr="00541701">
        <w:rPr>
          <w:rFonts w:eastAsia="Arial" w:cstheme="majorHAnsi"/>
          <w:szCs w:val="24"/>
        </w:rPr>
        <w:t>(a) The State may terminate this Contract for cause, in whole or in part, if Contractor, as determined by the State: (</w:t>
      </w:r>
      <w:proofErr w:type="spellStart"/>
      <w:r w:rsidRPr="00541701">
        <w:rPr>
          <w:rFonts w:eastAsia="Arial" w:cstheme="majorHAnsi"/>
          <w:szCs w:val="24"/>
        </w:rPr>
        <w:t>i</w:t>
      </w:r>
      <w:proofErr w:type="spellEnd"/>
      <w:r w:rsidRPr="00541701">
        <w:rPr>
          <w:rFonts w:eastAsia="Arial" w:cstheme="majorHAnsi"/>
          <w:szCs w:val="24"/>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9"/>
    </w:p>
    <w:p w14:paraId="59B3B147" w14:textId="77777777" w:rsidR="004E06EF" w:rsidRPr="00541701" w:rsidRDefault="004E06EF" w:rsidP="004E06EF">
      <w:pPr>
        <w:spacing w:before="120" w:after="120"/>
        <w:ind w:left="288"/>
        <w:rPr>
          <w:rFonts w:eastAsia="Arial" w:cstheme="majorHAnsi"/>
          <w:szCs w:val="24"/>
        </w:rPr>
      </w:pPr>
      <w:r w:rsidRPr="00541701">
        <w:rPr>
          <w:rFonts w:eastAsia="Arial" w:cstheme="majorHAnsi"/>
          <w:szCs w:val="24"/>
        </w:rPr>
        <w:t>(b) If the State terminates this Contract under this Section, the State will issue a termination notice specifying whether Contractor must: (</w:t>
      </w:r>
      <w:proofErr w:type="spellStart"/>
      <w:r w:rsidRPr="00541701">
        <w:rPr>
          <w:rFonts w:eastAsia="Arial" w:cstheme="majorHAnsi"/>
          <w:szCs w:val="24"/>
        </w:rPr>
        <w:t>i</w:t>
      </w:r>
      <w:proofErr w:type="spellEnd"/>
      <w:r w:rsidRPr="00541701">
        <w:rPr>
          <w:rFonts w:eastAsia="Arial" w:cstheme="majorHAnsi"/>
          <w:szCs w:val="24"/>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DA4C862" w14:textId="77777777" w:rsidR="004E06EF" w:rsidRPr="00541701" w:rsidRDefault="004E06EF" w:rsidP="004E06EF">
      <w:pPr>
        <w:spacing w:after="0"/>
        <w:ind w:left="288"/>
        <w:rPr>
          <w:rFonts w:eastAsia="Arial" w:cstheme="majorHAnsi"/>
          <w:szCs w:val="24"/>
        </w:rPr>
      </w:pPr>
      <w:r w:rsidRPr="00541701">
        <w:rPr>
          <w:rFonts w:eastAsia="Arial" w:cstheme="majorHAnsi"/>
          <w:szCs w:val="24"/>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15A849DF" w14:textId="77777777" w:rsidR="004E06EF" w:rsidRPr="00541701" w:rsidRDefault="004E06EF" w:rsidP="004E06EF">
      <w:pPr>
        <w:pStyle w:val="Paragraph0"/>
        <w:spacing w:after="0" w:line="240" w:lineRule="auto"/>
        <w:rPr>
          <w:rFonts w:ascii="Aptos" w:hAnsi="Aptos"/>
        </w:rPr>
      </w:pPr>
      <w:r w:rsidRPr="00541701">
        <w:rPr>
          <w:rFonts w:ascii="Aptos" w:hAnsi="Aptos"/>
          <w:b/>
        </w:rPr>
        <w:t>Termination for Convenience</w:t>
      </w:r>
      <w:r w:rsidRPr="00541701">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541701">
        <w:rPr>
          <w:rFonts w:ascii="Aptos" w:hAnsi="Aptos"/>
        </w:rPr>
        <w:fldChar w:fldCharType="begin"/>
      </w:r>
      <w:r w:rsidRPr="00541701">
        <w:rPr>
          <w:rFonts w:ascii="Aptos" w:hAnsi="Aptos"/>
        </w:rPr>
        <w:instrText xml:space="preserve"> REF _Ref375903492 \r \h  \* MERGEFORMAT </w:instrText>
      </w:r>
      <w:r w:rsidRPr="00541701">
        <w:rPr>
          <w:rFonts w:ascii="Aptos" w:hAnsi="Aptos"/>
        </w:rPr>
      </w:r>
      <w:r w:rsidRPr="00541701">
        <w:rPr>
          <w:rFonts w:ascii="Aptos" w:hAnsi="Aptos"/>
        </w:rPr>
        <w:fldChar w:fldCharType="separate"/>
      </w:r>
      <w:r w:rsidRPr="00541701">
        <w:rPr>
          <w:rFonts w:ascii="Aptos" w:hAnsi="Aptos"/>
        </w:rPr>
        <w:t>26</w:t>
      </w:r>
      <w:r w:rsidRPr="00541701">
        <w:rPr>
          <w:rFonts w:ascii="Aptos" w:hAnsi="Aptos"/>
        </w:rPr>
        <w:fldChar w:fldCharType="end"/>
      </w:r>
      <w:r w:rsidRPr="00541701">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7426A38F" w14:textId="77777777" w:rsidR="004E06EF" w:rsidRPr="00541701" w:rsidRDefault="004E06EF" w:rsidP="004E06EF">
      <w:pPr>
        <w:numPr>
          <w:ilvl w:val="0"/>
          <w:numId w:val="17"/>
        </w:numPr>
        <w:spacing w:before="120" w:after="120" w:line="240" w:lineRule="auto"/>
        <w:ind w:left="288"/>
        <w:rPr>
          <w:rFonts w:eastAsia="Arial" w:cstheme="majorHAnsi"/>
          <w:szCs w:val="24"/>
        </w:rPr>
      </w:pPr>
      <w:bookmarkStart w:id="40" w:name="_Ref375903492"/>
      <w:r w:rsidRPr="00541701">
        <w:rPr>
          <w:rFonts w:eastAsia="Arial" w:cstheme="majorHAnsi"/>
          <w:b/>
          <w:bCs/>
          <w:szCs w:val="24"/>
        </w:rPr>
        <w:t xml:space="preserve">Transition Responsibilities. </w:t>
      </w:r>
      <w:r w:rsidRPr="00541701">
        <w:rPr>
          <w:rFonts w:eastAsia="Arial" w:cstheme="majorHAnsi"/>
          <w:szCs w:val="24"/>
        </w:rPr>
        <w:t xml:space="preserve">Upon termination or expiration of this Contract for any reason, Contractor must, for a period of time specified by the State (not to exceed 90 calendar days), provide all reasonable transition assistance requested by the State, to allow for the expired or </w:t>
      </w:r>
      <w:r w:rsidRPr="00541701">
        <w:rPr>
          <w:rFonts w:eastAsia="Arial" w:cstheme="majorHAnsi"/>
          <w:szCs w:val="24"/>
        </w:rPr>
        <w:lastRenderedPageBreak/>
        <w:t>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541701">
        <w:rPr>
          <w:rFonts w:eastAsia="Arial" w:cstheme="majorHAnsi"/>
          <w:b/>
          <w:bCs/>
          <w:szCs w:val="24"/>
        </w:rPr>
        <w:t>Transition Responsibilities</w:t>
      </w:r>
      <w:r w:rsidRPr="00541701">
        <w:rPr>
          <w:rFonts w:eastAsia="Arial" w:cstheme="majorHAnsi"/>
          <w:szCs w:val="24"/>
        </w:rPr>
        <w:t>”). This Contract will automatically be extended through the end of the transition period.</w:t>
      </w:r>
      <w:bookmarkEnd w:id="40"/>
    </w:p>
    <w:p w14:paraId="095DA3F5" w14:textId="77777777" w:rsidR="004E06EF" w:rsidRPr="00541701" w:rsidRDefault="004E06EF" w:rsidP="004E06EF">
      <w:pPr>
        <w:numPr>
          <w:ilvl w:val="0"/>
          <w:numId w:val="17"/>
        </w:numPr>
        <w:spacing w:before="120" w:after="120" w:line="240" w:lineRule="auto"/>
        <w:ind w:left="288"/>
        <w:rPr>
          <w:rFonts w:eastAsia="Arial" w:cstheme="majorHAnsi"/>
          <w:szCs w:val="24"/>
        </w:rPr>
      </w:pPr>
      <w:bookmarkStart w:id="41" w:name="_Ref375903455"/>
      <w:r w:rsidRPr="00541701">
        <w:rPr>
          <w:rFonts w:eastAsia="Arial" w:cstheme="majorHAnsi"/>
          <w:b/>
          <w:bCs/>
          <w:szCs w:val="24"/>
        </w:rPr>
        <w:t xml:space="preserve"> Return of State Property. </w:t>
      </w:r>
      <w:r w:rsidRPr="00541701">
        <w:rPr>
          <w:rFonts w:eastAsia="Arial" w:cstheme="majorHAnsi"/>
          <w:szCs w:val="24"/>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68679CFB" w14:textId="77777777" w:rsidR="004E06EF" w:rsidRPr="00541701" w:rsidRDefault="004E06EF" w:rsidP="004E06EF">
      <w:pPr>
        <w:pStyle w:val="Paragraph"/>
        <w:tabs>
          <w:tab w:val="clear" w:pos="432"/>
          <w:tab w:val="num" w:pos="270"/>
        </w:tabs>
        <w:spacing w:line="240" w:lineRule="auto"/>
        <w:ind w:left="270"/>
        <w:rPr>
          <w:rFonts w:ascii="Aptos" w:eastAsia="Calibri" w:hAnsi="Aptos" w:cstheme="majorHAnsi"/>
          <w:b w:val="0"/>
          <w:bCs w:val="0"/>
          <w:sz w:val="24"/>
          <w:szCs w:val="24"/>
        </w:rPr>
      </w:pPr>
      <w:r w:rsidRPr="00541701">
        <w:rPr>
          <w:rFonts w:ascii="Aptos" w:hAnsi="Aptos" w:cstheme="majorHAnsi"/>
          <w:sz w:val="24"/>
          <w:szCs w:val="24"/>
        </w:rPr>
        <w:t xml:space="preserve">Indemnification. </w:t>
      </w:r>
      <w:r w:rsidRPr="00541701">
        <w:rPr>
          <w:rFonts w:ascii="Aptos" w:hAnsi="Aptos" w:cstheme="majorHAnsi"/>
          <w:b w:val="0"/>
          <w:bCs w:val="0"/>
          <w:sz w:val="24"/>
          <w:szCs w:val="24"/>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w:t>
      </w:r>
      <w:r w:rsidRPr="00541701">
        <w:rPr>
          <w:rFonts w:ascii="Aptos" w:eastAsia="Calibri" w:hAnsi="Aptos" w:cstheme="majorHAnsi"/>
          <w:b w:val="0"/>
          <w:bCs w:val="0"/>
          <w:sz w:val="24"/>
          <w:szCs w:val="24"/>
        </w:rPr>
        <w:t xml:space="preserve"> arising out of the performance of the work until the Contractor achieves satisfactory final inspection in accordance with Subsection 109.07.C.1 of the Standard Specifications for Construction.  The Contractor will not be responsible for claims that result from the sole negligence or willful acts or omissions of said indemnitees.</w:t>
      </w:r>
    </w:p>
    <w:bookmarkEnd w:id="41"/>
    <w:p w14:paraId="69FE451D" w14:textId="77777777" w:rsidR="004E06EF" w:rsidRPr="00541701" w:rsidRDefault="004E06EF" w:rsidP="004E06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szCs w:val="24"/>
        </w:rPr>
      </w:pPr>
      <w:r w:rsidRPr="00541701">
        <w:rPr>
          <w:rFonts w:eastAsia="Arial" w:cstheme="majorHAnsi"/>
          <w:szCs w:val="24"/>
        </w:rPr>
        <w:t>The State will notify Contractor in writing if indemnification is sought; however, failure to do so will not relieve Contractor of this obligation. Contractor must, to the satisfaction of the State, demonstrate its financial ability to carry out these obligations.</w:t>
      </w:r>
    </w:p>
    <w:p w14:paraId="5AAE5402" w14:textId="77777777" w:rsidR="004E06EF" w:rsidRPr="00541701" w:rsidRDefault="004E06EF" w:rsidP="004E06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szCs w:val="24"/>
        </w:rPr>
      </w:pPr>
      <w:r w:rsidRPr="00541701">
        <w:rPr>
          <w:rFonts w:eastAsia="Arial" w:cstheme="majorHAnsi"/>
          <w:szCs w:val="24"/>
        </w:rPr>
        <w:t>The State is entitled to: (</w:t>
      </w:r>
      <w:proofErr w:type="spellStart"/>
      <w:r w:rsidRPr="00541701">
        <w:rPr>
          <w:rFonts w:eastAsia="Arial" w:cstheme="majorHAnsi"/>
          <w:szCs w:val="24"/>
        </w:rPr>
        <w:t>i</w:t>
      </w:r>
      <w:proofErr w:type="spellEnd"/>
      <w:r w:rsidRPr="00541701">
        <w:rPr>
          <w:rFonts w:eastAsia="Arial" w:cstheme="majorHAnsi"/>
          <w:szCs w:val="24"/>
        </w:rPr>
        <w:t xml:space="preserve">)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6CD9AED6" w14:textId="77777777" w:rsidR="004E06EF" w:rsidRPr="00541701" w:rsidRDefault="004E06EF" w:rsidP="004E06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szCs w:val="24"/>
        </w:rPr>
      </w:pPr>
      <w:r w:rsidRPr="00541701">
        <w:rPr>
          <w:rFonts w:eastAsia="Arial" w:cstheme="majorHAnsi"/>
          <w:szCs w:val="24"/>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761526F9" w14:textId="77777777" w:rsidR="004E06EF" w:rsidRPr="00541701" w:rsidRDefault="004E06EF" w:rsidP="004E06EF">
      <w:pPr>
        <w:pStyle w:val="BodyTextIndent"/>
        <w:ind w:left="288"/>
        <w:rPr>
          <w:rFonts w:ascii="Aptos" w:hAnsi="Aptos" w:cstheme="majorHAnsi"/>
          <w:szCs w:val="24"/>
        </w:rPr>
      </w:pPr>
      <w:r w:rsidRPr="00541701">
        <w:rPr>
          <w:rFonts w:ascii="Aptos" w:hAnsi="Aptos" w:cstheme="majorHAnsi"/>
          <w:szCs w:val="24"/>
        </w:rPr>
        <w:t>The State is constitutionally prohibited from indemnifying Contractor or any third parties.</w:t>
      </w:r>
    </w:p>
    <w:p w14:paraId="24851991" w14:textId="77777777" w:rsidR="004E06EF" w:rsidRPr="00541701" w:rsidRDefault="004E06EF" w:rsidP="004E06EF">
      <w:pPr>
        <w:numPr>
          <w:ilvl w:val="0"/>
          <w:numId w:val="17"/>
        </w:numPr>
        <w:spacing w:before="120" w:after="120" w:line="240" w:lineRule="auto"/>
        <w:ind w:left="288"/>
        <w:rPr>
          <w:rFonts w:eastAsia="Arial" w:cstheme="majorHAnsi"/>
          <w:szCs w:val="24"/>
        </w:rPr>
      </w:pPr>
      <w:bookmarkStart w:id="42" w:name="_Ref375903466"/>
      <w:r w:rsidRPr="00541701">
        <w:rPr>
          <w:rFonts w:eastAsia="Arial" w:cstheme="majorHAnsi"/>
          <w:b/>
          <w:bCs/>
          <w:szCs w:val="24"/>
        </w:rPr>
        <w:t xml:space="preserve">Infringement Remedies. </w:t>
      </w:r>
      <w:bookmarkEnd w:id="42"/>
      <w:r w:rsidRPr="00541701">
        <w:rPr>
          <w:rFonts w:eastAsia="Arial" w:cstheme="majorHAnsi"/>
          <w:szCs w:val="24"/>
        </w:rPr>
        <w:t xml:space="preserve">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w:t>
      </w:r>
      <w:r w:rsidRPr="00541701">
        <w:rPr>
          <w:rFonts w:eastAsia="Arial" w:cstheme="majorHAnsi"/>
          <w:szCs w:val="24"/>
        </w:rPr>
        <w:lastRenderedPageBreak/>
        <w:t>the State for any losses or costs incurred as a consequence of the State ceasing its use and returning it.</w:t>
      </w:r>
    </w:p>
    <w:p w14:paraId="213293F0"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napToGrid w:val="0"/>
          <w:szCs w:val="24"/>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CONTRACT PRICE. </w:t>
      </w:r>
      <w:r w:rsidRPr="00541701">
        <w:rPr>
          <w:rFonts w:eastAsia="Arial" w:cstheme="majorHAnsi"/>
          <w:snapToGrid w:val="0"/>
          <w:szCs w:val="24"/>
        </w:rPr>
        <w:t>T</w:t>
      </w:r>
      <w:r w:rsidRPr="00541701">
        <w:rPr>
          <w:rFonts w:eastAsia="Arial,Times" w:cstheme="majorHAnsi"/>
          <w:szCs w:val="24"/>
        </w:rPr>
        <w:t>he State is not liable for consequential, incidental, indirect, or special damages, regardless of the nature of the action.</w:t>
      </w:r>
    </w:p>
    <w:p w14:paraId="2C6223DF" w14:textId="77777777" w:rsidR="004E06EF" w:rsidRPr="00541701" w:rsidRDefault="004E06EF" w:rsidP="004E06EF">
      <w:pPr>
        <w:numPr>
          <w:ilvl w:val="0"/>
          <w:numId w:val="17"/>
        </w:numPr>
        <w:spacing w:before="120" w:after="120" w:line="240" w:lineRule="auto"/>
        <w:ind w:left="288"/>
        <w:rPr>
          <w:rFonts w:eastAsia="Arial,Times" w:cstheme="majorHAnsi"/>
          <w:szCs w:val="24"/>
        </w:rPr>
      </w:pPr>
      <w:r w:rsidRPr="00541701">
        <w:rPr>
          <w:rFonts w:eastAsia="Arial" w:cstheme="majorHAnsi"/>
          <w:b/>
          <w:bCs/>
          <w:snapToGrid w:val="0"/>
          <w:szCs w:val="24"/>
        </w:rPr>
        <w:t xml:space="preserve">Disclosure of Litigation, or Other Proceeding. </w:t>
      </w:r>
      <w:r w:rsidRPr="00541701">
        <w:rPr>
          <w:rFonts w:eastAsia="Arial" w:cstheme="majorHAnsi"/>
          <w:snapToGrid w:val="0"/>
          <w:szCs w:val="24"/>
        </w:rPr>
        <w:t>Contractor</w:t>
      </w:r>
      <w:r w:rsidRPr="00541701">
        <w:rPr>
          <w:rFonts w:eastAsia="Arial,Times" w:cstheme="majorHAnsi"/>
          <w:szCs w:val="24"/>
        </w:rPr>
        <w:t xml:space="preserve"> must notify the State within 14 calendar days of receiving notice of any litigation, investigation, arbitration, or other proceeding (collectively, “</w:t>
      </w:r>
      <w:r w:rsidRPr="00541701">
        <w:rPr>
          <w:rFonts w:eastAsia="Arial,Times" w:cstheme="majorHAnsi"/>
          <w:b/>
          <w:bCs/>
          <w:szCs w:val="24"/>
        </w:rPr>
        <w:t>Proceeding</w:t>
      </w:r>
      <w:r w:rsidRPr="00541701">
        <w:rPr>
          <w:rFonts w:eastAsia="Arial,Times" w:cstheme="majorHAnsi"/>
          <w:szCs w:val="24"/>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4C06F901" w14:textId="77777777" w:rsidR="004E06EF" w:rsidRPr="00541701" w:rsidRDefault="004E06EF" w:rsidP="004E06EF">
      <w:pPr>
        <w:pStyle w:val="Paragraph"/>
        <w:tabs>
          <w:tab w:val="clear" w:pos="432"/>
        </w:tabs>
        <w:ind w:left="270"/>
        <w:rPr>
          <w:rFonts w:ascii="Aptos" w:hAnsi="Aptos" w:cstheme="majorHAnsi"/>
          <w:sz w:val="24"/>
          <w:szCs w:val="24"/>
        </w:rPr>
      </w:pPr>
      <w:r w:rsidRPr="00541701">
        <w:rPr>
          <w:rFonts w:ascii="Aptos" w:hAnsi="Aptos" w:cstheme="majorHAnsi"/>
          <w:sz w:val="24"/>
          <w:szCs w:val="24"/>
        </w:rPr>
        <w:t>Reserved.</w:t>
      </w:r>
    </w:p>
    <w:p w14:paraId="428B70C8" w14:textId="77777777" w:rsidR="004E06EF" w:rsidRPr="00541701" w:rsidRDefault="004E06EF" w:rsidP="004E06EF">
      <w:pPr>
        <w:pStyle w:val="Paragraph"/>
        <w:tabs>
          <w:tab w:val="clear" w:pos="432"/>
          <w:tab w:val="num" w:pos="270"/>
        </w:tabs>
        <w:spacing w:before="120"/>
        <w:ind w:left="274"/>
        <w:contextualSpacing w:val="0"/>
        <w:rPr>
          <w:rFonts w:ascii="Aptos" w:hAnsi="Aptos" w:cstheme="majorHAnsi"/>
          <w:sz w:val="24"/>
          <w:szCs w:val="24"/>
        </w:rPr>
      </w:pPr>
      <w:r w:rsidRPr="00541701">
        <w:rPr>
          <w:rFonts w:ascii="Aptos" w:hAnsi="Aptos" w:cstheme="majorHAnsi"/>
          <w:sz w:val="24"/>
          <w:szCs w:val="24"/>
        </w:rPr>
        <w:t>Reserved.</w:t>
      </w:r>
    </w:p>
    <w:p w14:paraId="7A728530"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Non-Disclosure of Confidential Information</w:t>
      </w:r>
      <w:r w:rsidRPr="00541701">
        <w:rPr>
          <w:rFonts w:eastAsia="Arial" w:cstheme="majorHAnsi"/>
          <w:b/>
          <w:szCs w:val="24"/>
        </w:rPr>
        <w:t>.</w:t>
      </w:r>
      <w:r w:rsidRPr="00541701">
        <w:rPr>
          <w:rFonts w:eastAsia="Arial" w:cstheme="majorHAnsi"/>
          <w:szCs w:val="24"/>
        </w:rPr>
        <w:t xml:space="preserve"> The parties acknowledge that each party may be exposed to or acquire communication or data of the other party that is confidential, privileged communication not intended to be disclosed to third parties. </w:t>
      </w:r>
    </w:p>
    <w:p w14:paraId="166C8F28" w14:textId="77777777" w:rsidR="004E06EF" w:rsidRPr="00541701" w:rsidRDefault="004E06EF" w:rsidP="004E06EF">
      <w:pPr>
        <w:numPr>
          <w:ilvl w:val="1"/>
          <w:numId w:val="17"/>
        </w:numPr>
        <w:tabs>
          <w:tab w:val="clear" w:pos="1440"/>
          <w:tab w:val="num" w:pos="720"/>
        </w:tabs>
        <w:spacing w:before="120" w:after="120" w:line="240" w:lineRule="auto"/>
        <w:ind w:left="648"/>
        <w:rPr>
          <w:rFonts w:eastAsia="Arial" w:cstheme="majorHAnsi"/>
          <w:color w:val="000000" w:themeColor="text1"/>
          <w:szCs w:val="24"/>
        </w:rPr>
      </w:pPr>
      <w:r w:rsidRPr="00541701">
        <w:rPr>
          <w:rFonts w:eastAsia="Arial" w:cstheme="majorHAnsi"/>
          <w:b/>
          <w:color w:val="000000" w:themeColor="text1"/>
          <w:szCs w:val="24"/>
        </w:rPr>
        <w:t>Meaning of Confidential Information</w:t>
      </w:r>
      <w:r w:rsidRPr="00541701">
        <w:rPr>
          <w:rFonts w:eastAsia="Arial" w:cstheme="majorHAnsi"/>
          <w:color w:val="000000" w:themeColor="text1"/>
          <w:szCs w:val="24"/>
        </w:rPr>
        <w:t>. For the purposes of this Contract, the term “</w:t>
      </w:r>
      <w:r w:rsidRPr="00541701">
        <w:rPr>
          <w:rFonts w:eastAsia="Arial" w:cstheme="majorHAnsi"/>
          <w:b/>
          <w:bCs/>
          <w:color w:val="000000" w:themeColor="text1"/>
          <w:szCs w:val="24"/>
        </w:rPr>
        <w:t>Confidential Information</w:t>
      </w:r>
      <w:r w:rsidRPr="00541701">
        <w:rPr>
          <w:rFonts w:eastAsia="Arial" w:cstheme="majorHAnsi"/>
          <w:color w:val="000000" w:themeColor="text1"/>
          <w:szCs w:val="24"/>
        </w:rPr>
        <w:t xml:space="preserve">” means all information and documentation of a party that: (a) has been marked “confidential” or with words of similar meaning, at the time of disclosure by such party; (b) if disclosed </w:t>
      </w:r>
      <w:r w:rsidRPr="00541701">
        <w:rPr>
          <w:rFonts w:eastAsia="Arial" w:cstheme="majorHAnsi"/>
          <w:szCs w:val="24"/>
        </w:rPr>
        <w:t>orally</w:t>
      </w:r>
      <w:r w:rsidRPr="00541701">
        <w:rPr>
          <w:rFonts w:eastAsia="Arial" w:cstheme="majorHAnsi"/>
          <w:color w:val="000000" w:themeColor="text1"/>
          <w:szCs w:val="24"/>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541701">
        <w:rPr>
          <w:rFonts w:eastAsia="Arial" w:cstheme="majorHAnsi"/>
          <w:color w:val="000000" w:themeColor="text1"/>
          <w:szCs w:val="24"/>
        </w:rPr>
        <w:t>through</w:t>
      </w:r>
      <w:proofErr w:type="spellEnd"/>
      <w:r w:rsidRPr="00541701">
        <w:rPr>
          <w:rFonts w:eastAsia="Arial" w:cstheme="majorHAnsi"/>
          <w:color w:val="000000" w:themeColor="text1"/>
          <w:szCs w:val="24"/>
        </w:rPr>
        <w:t>, or on behalf of, the receiving party). For purposes of this Contract, in all cases and for all matters, State Data is deemed to be Confidential Information.</w:t>
      </w:r>
    </w:p>
    <w:p w14:paraId="5DBCA9CD" w14:textId="77777777" w:rsidR="004E06EF" w:rsidRPr="00541701" w:rsidRDefault="004E06EF" w:rsidP="004E06EF">
      <w:pPr>
        <w:numPr>
          <w:ilvl w:val="1"/>
          <w:numId w:val="17"/>
        </w:numPr>
        <w:tabs>
          <w:tab w:val="clear" w:pos="1440"/>
          <w:tab w:val="num" w:pos="720"/>
        </w:tabs>
        <w:spacing w:before="120" w:after="0" w:line="240" w:lineRule="auto"/>
        <w:ind w:left="648"/>
        <w:rPr>
          <w:rFonts w:eastAsia="Arial" w:cstheme="majorHAnsi"/>
          <w:color w:val="000000" w:themeColor="text1"/>
          <w:szCs w:val="24"/>
        </w:rPr>
      </w:pPr>
      <w:r w:rsidRPr="00541701">
        <w:rPr>
          <w:rFonts w:eastAsia="Arial" w:cstheme="majorHAnsi"/>
          <w:b/>
          <w:color w:val="000000" w:themeColor="text1"/>
          <w:szCs w:val="24"/>
        </w:rPr>
        <w:t>Obligation of Confidentiality</w:t>
      </w:r>
      <w:r w:rsidRPr="00541701">
        <w:rPr>
          <w:rFonts w:eastAsia="Arial" w:cstheme="majorHAnsi"/>
          <w:color w:val="000000" w:themeColor="text1"/>
          <w:szCs w:val="24"/>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541701">
        <w:rPr>
          <w:rFonts w:eastAsia="Arial" w:cstheme="majorHAnsi"/>
          <w:szCs w:val="24"/>
        </w:rPr>
        <w:t>Information</w:t>
      </w:r>
      <w:r w:rsidRPr="00541701">
        <w:rPr>
          <w:rFonts w:eastAsia="Arial" w:cstheme="majorHAnsi"/>
          <w:color w:val="000000" w:themeColor="text1"/>
          <w:szCs w:val="24"/>
        </w:rPr>
        <w:t xml:space="preserve"> for any purposes whatsoever other than the performance of this Contract. The parties agree to advise and require their respective employees, agents, and subcontractors of their obligations to keep all Confidential Information confidential. Disclosure to a </w:t>
      </w:r>
      <w:r w:rsidRPr="00541701">
        <w:rPr>
          <w:rFonts w:eastAsia="Arial" w:cstheme="majorHAnsi"/>
          <w:color w:val="000000" w:themeColor="text1"/>
          <w:szCs w:val="24"/>
        </w:rPr>
        <w:lastRenderedPageBreak/>
        <w:t>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29CB0720" w14:textId="77777777" w:rsidR="004E06EF" w:rsidRPr="00541701" w:rsidRDefault="004E06EF" w:rsidP="004E06EF">
      <w:pPr>
        <w:numPr>
          <w:ilvl w:val="1"/>
          <w:numId w:val="17"/>
        </w:numPr>
        <w:tabs>
          <w:tab w:val="clear" w:pos="1440"/>
          <w:tab w:val="num" w:pos="720"/>
        </w:tabs>
        <w:spacing w:before="120" w:after="0" w:line="240" w:lineRule="auto"/>
        <w:ind w:left="648"/>
        <w:rPr>
          <w:rFonts w:eastAsia="Arial" w:cstheme="majorHAnsi"/>
          <w:color w:val="000000" w:themeColor="text1"/>
          <w:szCs w:val="24"/>
        </w:rPr>
      </w:pPr>
      <w:r w:rsidRPr="00541701">
        <w:rPr>
          <w:rFonts w:eastAsia="Arial" w:cstheme="majorHAnsi"/>
          <w:b/>
          <w:color w:val="000000" w:themeColor="text1"/>
          <w:szCs w:val="24"/>
        </w:rPr>
        <w:t>Cooperation to Prevent Disclosure of Confidential Information</w:t>
      </w:r>
      <w:r w:rsidRPr="00541701">
        <w:rPr>
          <w:rFonts w:eastAsia="Arial" w:cstheme="majorHAnsi"/>
          <w:color w:val="000000" w:themeColor="text1"/>
          <w:szCs w:val="24"/>
        </w:rPr>
        <w:t xml:space="preserve">. Each party must use its best efforts to assist the other party in identifying and preventing any unauthorized use or disclosure of any </w:t>
      </w:r>
      <w:r w:rsidRPr="00541701">
        <w:rPr>
          <w:rFonts w:eastAsia="Arial" w:cstheme="majorHAnsi"/>
          <w:szCs w:val="24"/>
        </w:rPr>
        <w:t>Confidential</w:t>
      </w:r>
      <w:r w:rsidRPr="00541701">
        <w:rPr>
          <w:rFonts w:eastAsia="Arial" w:cstheme="majorHAnsi"/>
          <w:color w:val="000000" w:themeColor="text1"/>
          <w:szCs w:val="24"/>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6CDD0E72" w14:textId="77777777" w:rsidR="004E06EF" w:rsidRPr="00541701" w:rsidRDefault="004E06EF" w:rsidP="004E06EF">
      <w:pPr>
        <w:numPr>
          <w:ilvl w:val="1"/>
          <w:numId w:val="17"/>
        </w:numPr>
        <w:tabs>
          <w:tab w:val="clear" w:pos="1440"/>
          <w:tab w:val="num" w:pos="720"/>
        </w:tabs>
        <w:spacing w:before="120" w:after="0" w:line="240" w:lineRule="auto"/>
        <w:ind w:left="648"/>
        <w:rPr>
          <w:rFonts w:eastAsia="Arial" w:cstheme="majorHAnsi"/>
          <w:color w:val="000000" w:themeColor="text1"/>
          <w:szCs w:val="24"/>
        </w:rPr>
      </w:pPr>
      <w:r w:rsidRPr="00541701">
        <w:rPr>
          <w:rFonts w:eastAsia="Arial" w:cstheme="majorHAnsi"/>
          <w:b/>
          <w:color w:val="000000" w:themeColor="text1"/>
          <w:szCs w:val="24"/>
        </w:rPr>
        <w:t>Remedies for Breach of Obligation of Confidentiality</w:t>
      </w:r>
      <w:r w:rsidRPr="00541701">
        <w:rPr>
          <w:rFonts w:eastAsia="Arial" w:cstheme="majorHAnsi"/>
          <w:color w:val="000000" w:themeColor="text1"/>
          <w:szCs w:val="24"/>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541701">
        <w:rPr>
          <w:rFonts w:eastAsia="Arial" w:cstheme="majorHAnsi"/>
          <w:szCs w:val="24"/>
        </w:rPr>
        <w:t>undertakings</w:t>
      </w:r>
      <w:r w:rsidRPr="00541701">
        <w:rPr>
          <w:rFonts w:eastAsia="Arial" w:cstheme="majorHAnsi"/>
          <w:color w:val="000000" w:themeColor="text1"/>
          <w:szCs w:val="24"/>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7780119D" w14:textId="77777777" w:rsidR="004E06EF" w:rsidRPr="00541701" w:rsidRDefault="004E06EF" w:rsidP="004E06EF">
      <w:pPr>
        <w:numPr>
          <w:ilvl w:val="1"/>
          <w:numId w:val="17"/>
        </w:numPr>
        <w:tabs>
          <w:tab w:val="clear" w:pos="1440"/>
          <w:tab w:val="num" w:pos="720"/>
        </w:tabs>
        <w:spacing w:before="120" w:after="120" w:line="240" w:lineRule="auto"/>
        <w:ind w:left="648"/>
        <w:rPr>
          <w:rFonts w:eastAsia="Arial" w:cstheme="majorHAnsi"/>
          <w:color w:val="000000" w:themeColor="text1"/>
          <w:szCs w:val="24"/>
        </w:rPr>
      </w:pPr>
      <w:r w:rsidRPr="00541701">
        <w:rPr>
          <w:rFonts w:eastAsia="Arial" w:cstheme="majorHAnsi"/>
          <w:b/>
          <w:color w:val="000000" w:themeColor="text1"/>
          <w:szCs w:val="24"/>
        </w:rPr>
        <w:t>Surrender of Confidential Information upon Termination</w:t>
      </w:r>
      <w:r w:rsidRPr="00541701">
        <w:rPr>
          <w:rFonts w:eastAsia="Arial" w:cstheme="majorHAnsi"/>
          <w:color w:val="000000" w:themeColor="text1"/>
          <w:szCs w:val="24"/>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541701">
        <w:rPr>
          <w:rFonts w:eastAsia="Arial" w:cstheme="majorHAnsi"/>
          <w:szCs w:val="24"/>
        </w:rPr>
        <w:t>possession</w:t>
      </w:r>
      <w:r w:rsidRPr="00541701">
        <w:rPr>
          <w:rFonts w:eastAsia="Arial" w:cstheme="majorHAnsi"/>
          <w:color w:val="000000" w:themeColor="text1"/>
          <w:szCs w:val="24"/>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0730AAF3" w14:textId="77777777" w:rsidR="004E06EF" w:rsidRPr="00541701" w:rsidRDefault="004E06EF" w:rsidP="004E06EF">
      <w:pPr>
        <w:pStyle w:val="Paragraph"/>
        <w:spacing w:line="240" w:lineRule="auto"/>
        <w:ind w:left="288"/>
        <w:rPr>
          <w:rFonts w:ascii="Aptos" w:hAnsi="Aptos" w:cstheme="majorHAnsi"/>
          <w:color w:val="000000" w:themeColor="text1"/>
          <w:sz w:val="24"/>
          <w:szCs w:val="24"/>
        </w:rPr>
      </w:pPr>
      <w:bookmarkStart w:id="43" w:name="_Ref375903664"/>
      <w:r w:rsidRPr="00541701">
        <w:rPr>
          <w:rFonts w:ascii="Aptos" w:hAnsi="Aptos" w:cstheme="majorHAnsi"/>
          <w:sz w:val="24"/>
          <w:szCs w:val="24"/>
          <w:shd w:val="clear" w:color="auto" w:fill="FFFFFF" w:themeFill="background1"/>
        </w:rPr>
        <w:t>Reserved</w:t>
      </w:r>
      <w:r w:rsidRPr="00541701">
        <w:rPr>
          <w:rFonts w:ascii="Aptos" w:hAnsi="Aptos" w:cstheme="majorHAnsi"/>
          <w:sz w:val="24"/>
          <w:szCs w:val="24"/>
        </w:rPr>
        <w:t>.</w:t>
      </w:r>
      <w:bookmarkEnd w:id="43"/>
    </w:p>
    <w:p w14:paraId="711AE9F1"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 xml:space="preserve">Reserved. </w:t>
      </w:r>
    </w:p>
    <w:p w14:paraId="308DAF33" w14:textId="77777777" w:rsidR="004E06EF" w:rsidRPr="00541701" w:rsidRDefault="004E06EF" w:rsidP="004E06EF">
      <w:pPr>
        <w:numPr>
          <w:ilvl w:val="0"/>
          <w:numId w:val="17"/>
        </w:numPr>
        <w:spacing w:before="120" w:after="0" w:line="240" w:lineRule="auto"/>
        <w:ind w:left="288"/>
        <w:rPr>
          <w:rFonts w:eastAsia="Arial" w:cstheme="majorHAnsi"/>
          <w:b/>
          <w:bCs/>
          <w:szCs w:val="24"/>
        </w:rPr>
      </w:pPr>
      <w:r w:rsidRPr="00541701">
        <w:rPr>
          <w:rFonts w:eastAsia="Arial" w:cstheme="majorHAnsi"/>
          <w:b/>
          <w:bCs/>
          <w:szCs w:val="24"/>
        </w:rPr>
        <w:t>Reserved.</w:t>
      </w:r>
    </w:p>
    <w:p w14:paraId="4686F9B0"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Records Maintenance, Inspection, Examination, and Audit.</w:t>
      </w:r>
      <w:r w:rsidRPr="00541701">
        <w:rPr>
          <w:rFonts w:eastAsia="Arial" w:cstheme="majorHAnsi"/>
          <w:szCs w:val="24"/>
        </w:rPr>
        <w:t xml:space="preserve"> T</w:t>
      </w:r>
      <w:r w:rsidRPr="00541701">
        <w:rPr>
          <w:rFonts w:eastAsia="Arial" w:cstheme="majorHAnsi"/>
          <w:color w:val="000000"/>
          <w:szCs w:val="24"/>
          <w:shd w:val="clear" w:color="auto" w:fill="FFFFFF"/>
        </w:rPr>
        <w:t xml:space="preserve">he State or its designee may audit Contractor to verify compliance with this Contract. </w:t>
      </w:r>
      <w:r w:rsidRPr="00541701">
        <w:rPr>
          <w:rFonts w:eastAsia="Arial" w:cstheme="majorHAnsi"/>
          <w:szCs w:val="24"/>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541701">
        <w:rPr>
          <w:rFonts w:eastAsia="Arial" w:cstheme="majorHAnsi"/>
          <w:b/>
          <w:bCs/>
          <w:szCs w:val="24"/>
        </w:rPr>
        <w:t>Audit Period</w:t>
      </w:r>
      <w:r w:rsidRPr="00541701">
        <w:rPr>
          <w:rFonts w:eastAsia="Arial" w:cstheme="majorHAnsi"/>
          <w:szCs w:val="24"/>
        </w:rPr>
        <w:t>”). If an audit, litigation, or other action involving the records is initiated before the end of the Audit Period, Contractor must retain the records until all issues are resolved.</w:t>
      </w:r>
    </w:p>
    <w:p w14:paraId="4325BDB0" w14:textId="77777777" w:rsidR="004E06EF" w:rsidRPr="00541701" w:rsidRDefault="004E06EF" w:rsidP="004E06EF">
      <w:pPr>
        <w:spacing w:before="120" w:after="120"/>
        <w:ind w:left="288"/>
        <w:rPr>
          <w:rFonts w:eastAsia="Arial" w:cstheme="majorHAnsi"/>
          <w:szCs w:val="24"/>
        </w:rPr>
      </w:pPr>
      <w:r w:rsidRPr="00541701">
        <w:rPr>
          <w:rFonts w:eastAsia="Arial" w:cstheme="majorHAnsi"/>
          <w:color w:val="000000"/>
          <w:szCs w:val="24"/>
          <w:shd w:val="clear" w:color="auto" w:fill="FFFFFF"/>
        </w:rPr>
        <w:t xml:space="preserve">Within 10 calendar days of providing notice, </w:t>
      </w:r>
      <w:r w:rsidRPr="00541701">
        <w:rPr>
          <w:rFonts w:eastAsia="Arial" w:cstheme="majorHAnsi"/>
          <w:szCs w:val="24"/>
        </w:rPr>
        <w:t xml:space="preserve">the State and its authorized representatives or </w:t>
      </w:r>
      <w:proofErr w:type="gramStart"/>
      <w:r w:rsidRPr="00541701">
        <w:rPr>
          <w:rFonts w:eastAsia="Arial" w:cstheme="majorHAnsi"/>
          <w:szCs w:val="24"/>
        </w:rPr>
        <w:t>designees</w:t>
      </w:r>
      <w:proofErr w:type="gramEnd"/>
      <w:r w:rsidRPr="00541701">
        <w:rPr>
          <w:rFonts w:eastAsia="Arial" w:cstheme="majorHAnsi"/>
          <w:szCs w:val="24"/>
        </w:rPr>
        <w:t xml:space="preserve"> have the right to enter and inspect Contractor's premises or any other places where Contract Activities are being performed, and examine, copy, and audit all records related to this </w:t>
      </w:r>
      <w:r w:rsidRPr="00541701">
        <w:rPr>
          <w:rFonts w:eastAsia="Arial" w:cstheme="majorHAnsi"/>
          <w:szCs w:val="24"/>
        </w:rPr>
        <w:lastRenderedPageBreak/>
        <w:t>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9EAE03B" w14:textId="77777777" w:rsidR="004E06EF" w:rsidRPr="00541701" w:rsidRDefault="004E06EF" w:rsidP="004E06EF">
      <w:pPr>
        <w:spacing w:before="120" w:after="120"/>
        <w:ind w:left="288"/>
        <w:rPr>
          <w:rFonts w:eastAsia="Arial" w:cstheme="majorHAnsi"/>
          <w:szCs w:val="24"/>
        </w:rPr>
      </w:pPr>
      <w:r w:rsidRPr="00541701">
        <w:rPr>
          <w:rFonts w:eastAsia="Arial" w:cstheme="majorHAnsi"/>
          <w:szCs w:val="24"/>
        </w:rPr>
        <w:t>This Section applies to Contractor, any parent, affiliate, or subsidiary organization of Contractor, and any subcontractor that performs Contract Activities in connection with this Contract.</w:t>
      </w:r>
    </w:p>
    <w:p w14:paraId="62A9025C"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Representations and Warranties. </w:t>
      </w:r>
      <w:r w:rsidRPr="00541701">
        <w:rPr>
          <w:rFonts w:eastAsia="Arial" w:cstheme="majorHAnsi"/>
          <w:szCs w:val="24"/>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541701">
        <w:rPr>
          <w:rFonts w:eastAsia="Arial" w:cstheme="majorHAnsi"/>
          <w:szCs w:val="24"/>
        </w:rPr>
        <w:t>i</w:t>
      </w:r>
      <w:proofErr w:type="spellEnd"/>
      <w:r w:rsidRPr="00541701">
        <w:rPr>
          <w:rFonts w:eastAsia="Arial" w:cstheme="majorHAnsi"/>
          <w:szCs w:val="24"/>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541701">
        <w:rPr>
          <w:rFonts w:cstheme="majorHAnsi"/>
          <w:szCs w:val="24"/>
        </w:rPr>
        <w:fldChar w:fldCharType="begin"/>
      </w:r>
      <w:r w:rsidRPr="00541701">
        <w:rPr>
          <w:rFonts w:cstheme="majorHAnsi"/>
          <w:szCs w:val="24"/>
        </w:rPr>
        <w:instrText xml:space="preserve"> REF _Ref375903385 \r \h  \* MERGEFORMAT </w:instrText>
      </w:r>
      <w:r w:rsidRPr="00541701">
        <w:rPr>
          <w:rFonts w:cstheme="majorHAnsi"/>
          <w:szCs w:val="24"/>
        </w:rPr>
      </w:r>
      <w:r w:rsidRPr="00541701">
        <w:rPr>
          <w:rFonts w:cstheme="majorHAnsi"/>
          <w:szCs w:val="24"/>
        </w:rPr>
        <w:fldChar w:fldCharType="separate"/>
      </w:r>
      <w:r w:rsidRPr="00541701">
        <w:rPr>
          <w:rFonts w:eastAsia="Arial" w:cstheme="majorHAnsi"/>
          <w:szCs w:val="24"/>
        </w:rPr>
        <w:t>24</w:t>
      </w:r>
      <w:r w:rsidRPr="00541701">
        <w:rPr>
          <w:rFonts w:cstheme="majorHAnsi"/>
          <w:szCs w:val="24"/>
        </w:rPr>
        <w:fldChar w:fldCharType="end"/>
      </w:r>
      <w:r w:rsidRPr="00541701">
        <w:rPr>
          <w:rFonts w:eastAsia="Arial" w:cstheme="majorHAnsi"/>
          <w:szCs w:val="24"/>
        </w:rPr>
        <w:t>, Termination for Cause.</w:t>
      </w:r>
    </w:p>
    <w:p w14:paraId="08CC75D7"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 xml:space="preserve">Conflicts and Ethics. </w:t>
      </w:r>
      <w:r w:rsidRPr="00541701">
        <w:rPr>
          <w:rFonts w:eastAsia="Arial" w:cstheme="majorHAnsi"/>
          <w:szCs w:val="24"/>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26D17A98"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 xml:space="preserve">Compliance with Laws. </w:t>
      </w:r>
      <w:r w:rsidRPr="00541701">
        <w:rPr>
          <w:rFonts w:eastAsia="Arial" w:cstheme="majorHAnsi"/>
          <w:szCs w:val="24"/>
        </w:rPr>
        <w:t>Contractor must comply with all federal, state and local laws, rules and regulations.</w:t>
      </w:r>
    </w:p>
    <w:p w14:paraId="4D58E99E"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 xml:space="preserve">Prevailing Wage Act Statutory Provision. </w:t>
      </w:r>
      <w:r w:rsidRPr="00541701">
        <w:rPr>
          <w:rFonts w:eastAsia="Arial" w:cstheme="majorHAnsi"/>
          <w:szCs w:val="24"/>
        </w:rPr>
        <w:t xml:space="preserve">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 If the Michigan Prevailing Wage Act, MCL </w:t>
      </w:r>
      <w:r w:rsidRPr="00541701">
        <w:rPr>
          <w:rFonts w:eastAsia="Arial" w:cstheme="majorHAnsi"/>
          <w:szCs w:val="24"/>
        </w:rPr>
        <w:lastRenderedPageBreak/>
        <w:t>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6707286A" w14:textId="77777777" w:rsidR="004E06EF" w:rsidRPr="00541701" w:rsidRDefault="004E06EF" w:rsidP="004E06EF">
      <w:pPr>
        <w:numPr>
          <w:ilvl w:val="0"/>
          <w:numId w:val="17"/>
        </w:numPr>
        <w:spacing w:before="120" w:after="0" w:line="240" w:lineRule="auto"/>
        <w:ind w:left="288"/>
        <w:rPr>
          <w:rFonts w:eastAsia="Arial" w:cstheme="majorHAnsi"/>
          <w:szCs w:val="24"/>
        </w:rPr>
      </w:pPr>
      <w:r w:rsidRPr="00541701">
        <w:rPr>
          <w:rFonts w:eastAsia="Arial" w:cstheme="majorHAnsi"/>
          <w:b/>
          <w:bCs/>
          <w:szCs w:val="24"/>
        </w:rPr>
        <w:t xml:space="preserve">Reserved. </w:t>
      </w:r>
    </w:p>
    <w:p w14:paraId="18A6586E"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Nondiscrimination. </w:t>
      </w:r>
      <w:r w:rsidRPr="00541701">
        <w:rPr>
          <w:rFonts w:eastAsia="Arial" w:cstheme="majorHAnsi"/>
          <w:szCs w:val="24"/>
        </w:rPr>
        <w:t xml:space="preserve">Under the Elliott-Larsen Civil Rights Act, 1976 PA 453, MCL 37.2101, </w:t>
      </w:r>
      <w:r w:rsidRPr="00541701">
        <w:rPr>
          <w:rFonts w:eastAsia="Arial" w:cstheme="majorHAnsi"/>
          <w:i/>
          <w:iCs/>
          <w:szCs w:val="24"/>
        </w:rPr>
        <w:t>et seq</w:t>
      </w:r>
      <w:r w:rsidRPr="00541701">
        <w:rPr>
          <w:rFonts w:eastAsia="Arial" w:cstheme="majorHAnsi"/>
          <w:szCs w:val="24"/>
        </w:rPr>
        <w:t xml:space="preserve">., the Persons with Disabilities Civil Rights Act, 1976 PA 220, MCL 37.1101, </w:t>
      </w:r>
      <w:r w:rsidRPr="00541701">
        <w:rPr>
          <w:rFonts w:eastAsia="Arial" w:cstheme="majorHAnsi"/>
          <w:i/>
          <w:iCs/>
          <w:szCs w:val="24"/>
        </w:rPr>
        <w:t>et seq</w:t>
      </w:r>
      <w:r w:rsidRPr="00541701">
        <w:rPr>
          <w:rFonts w:eastAsia="Arial" w:cstheme="majorHAnsi"/>
          <w:szCs w:val="24"/>
        </w:rPr>
        <w:t xml:space="preserve">., and Executive Directive 2019-09, Contractor and its subcontractors agree </w:t>
      </w:r>
      <w:r w:rsidRPr="00541701">
        <w:rPr>
          <w:rFonts w:eastAsia="Arial" w:cstheme="majorHAnsi"/>
          <w:color w:val="000000"/>
          <w:szCs w:val="24"/>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409B3958" w14:textId="77777777" w:rsidR="004E06EF" w:rsidRPr="00541701" w:rsidRDefault="004E06EF" w:rsidP="004E06EF">
      <w:pPr>
        <w:numPr>
          <w:ilvl w:val="0"/>
          <w:numId w:val="17"/>
        </w:numPr>
        <w:spacing w:after="120" w:line="240" w:lineRule="auto"/>
        <w:ind w:left="288"/>
        <w:rPr>
          <w:rFonts w:eastAsia="Arial" w:cstheme="majorHAnsi"/>
          <w:szCs w:val="24"/>
        </w:rPr>
      </w:pPr>
      <w:r w:rsidRPr="00541701">
        <w:rPr>
          <w:rFonts w:eastAsia="Arial" w:cstheme="majorHAnsi"/>
          <w:b/>
          <w:bCs/>
          <w:szCs w:val="24"/>
        </w:rPr>
        <w:t xml:space="preserve">Unfair Labor Practice. </w:t>
      </w:r>
      <w:r w:rsidRPr="00541701">
        <w:rPr>
          <w:rFonts w:eastAsia="Arial" w:cstheme="majorHAnsi"/>
          <w:szCs w:val="24"/>
        </w:rPr>
        <w:t>Under MCL 423.324, the State may void this Contract if the name of the Contractor, or the name of a subcontractor, manufacturer, or supplier of the Contractor, subsequently appears on the Unfair Labor Practice register compiled under MCL 423.322.</w:t>
      </w:r>
    </w:p>
    <w:p w14:paraId="1DF3C674"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Governing Law. </w:t>
      </w:r>
      <w:bookmarkStart w:id="44" w:name="_Hlk134101405"/>
      <w:r w:rsidRPr="00541701">
        <w:rPr>
          <w:rFonts w:eastAsia="Arial" w:cstheme="majorHAnsi"/>
          <w:szCs w:val="24"/>
        </w:rPr>
        <w:t xml:space="preserve">This Contract is governed, construed, and enforced in accordance with Michigan law, excluding choice-of-law principles. Contractor waives any objections, such as lack of personal jurisdiction or </w:t>
      </w:r>
      <w:r w:rsidRPr="00541701">
        <w:rPr>
          <w:rFonts w:eastAsia="Arial" w:cstheme="majorHAnsi"/>
          <w:i/>
          <w:iCs/>
          <w:szCs w:val="24"/>
        </w:rPr>
        <w:t>forum non conveniens</w:t>
      </w:r>
      <w:r w:rsidRPr="00541701">
        <w:rPr>
          <w:rFonts w:eastAsia="Arial" w:cstheme="majorHAnsi"/>
          <w:szCs w:val="24"/>
        </w:rPr>
        <w:t>. Contractor must appoint an agent in Michigan to receive service of process.</w:t>
      </w:r>
      <w:bookmarkEnd w:id="44"/>
    </w:p>
    <w:p w14:paraId="2C110FAE"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Non-Exclusivity. </w:t>
      </w:r>
      <w:r w:rsidRPr="00541701">
        <w:rPr>
          <w:rFonts w:eastAsia="Arial" w:cstheme="majorHAnsi"/>
          <w:szCs w:val="24"/>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25936140" w14:textId="77777777" w:rsidR="004E06EF" w:rsidRPr="00541701" w:rsidRDefault="004E06EF" w:rsidP="004E06EF">
      <w:pPr>
        <w:numPr>
          <w:ilvl w:val="0"/>
          <w:numId w:val="17"/>
        </w:numPr>
        <w:spacing w:after="0" w:line="240" w:lineRule="auto"/>
        <w:ind w:left="288"/>
        <w:rPr>
          <w:rFonts w:eastAsia="Arial" w:cstheme="majorHAnsi"/>
          <w:szCs w:val="24"/>
        </w:rPr>
      </w:pPr>
      <w:r w:rsidRPr="00541701">
        <w:rPr>
          <w:rFonts w:eastAsia="Arial" w:cstheme="majorHAnsi"/>
          <w:b/>
          <w:bCs/>
          <w:szCs w:val="24"/>
        </w:rPr>
        <w:t xml:space="preserve">Force Majeure. </w:t>
      </w:r>
      <w:r w:rsidRPr="00541701">
        <w:rPr>
          <w:rFonts w:eastAsia="Arial" w:cstheme="majorHAnsi"/>
          <w:szCs w:val="24"/>
        </w:rPr>
        <w:t xml:space="preserve">Neither party will be in breach of this Contract because of any failure arising from any disaster or acts of </w:t>
      </w:r>
      <w:proofErr w:type="gramStart"/>
      <w:r w:rsidRPr="00541701">
        <w:rPr>
          <w:rFonts w:eastAsia="Arial" w:cstheme="majorHAnsi"/>
          <w:szCs w:val="24"/>
        </w:rPr>
        <w:t>god</w:t>
      </w:r>
      <w:proofErr w:type="gramEnd"/>
      <w:r w:rsidRPr="00541701">
        <w:rPr>
          <w:rFonts w:eastAsia="Arial" w:cstheme="majorHAnsi"/>
          <w:szCs w:val="24"/>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541701">
        <w:rPr>
          <w:rFonts w:eastAsia="Arial" w:cstheme="majorHAnsi"/>
          <w:szCs w:val="24"/>
        </w:rPr>
        <w:t>contract with</w:t>
      </w:r>
      <w:proofErr w:type="gramEnd"/>
      <w:r w:rsidRPr="00541701">
        <w:rPr>
          <w:rFonts w:eastAsia="Arial" w:cstheme="majorHAnsi"/>
          <w:szCs w:val="24"/>
        </w:rPr>
        <w:t xml:space="preserve"> a third party.</w:t>
      </w:r>
    </w:p>
    <w:p w14:paraId="2206A254"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eastAsia="Arial" w:cstheme="majorHAnsi"/>
          <w:b/>
          <w:bCs/>
          <w:szCs w:val="24"/>
        </w:rPr>
        <w:t xml:space="preserve">Dispute Resolution. </w:t>
      </w:r>
      <w:r w:rsidRPr="00541701">
        <w:rPr>
          <w:rFonts w:eastAsia="Arial" w:cstheme="majorHAnsi"/>
          <w:szCs w:val="24"/>
        </w:rPr>
        <w:t xml:space="preserve">Any disputes under this Contract must follow the claims process detailed in Subsection 104.10 of the 2020 Standard Specifications for Construction.  </w:t>
      </w:r>
    </w:p>
    <w:p w14:paraId="738E2E54" w14:textId="77777777" w:rsidR="004E06EF" w:rsidRPr="00541701" w:rsidRDefault="004E06EF" w:rsidP="004E06EF">
      <w:pPr>
        <w:numPr>
          <w:ilvl w:val="0"/>
          <w:numId w:val="17"/>
        </w:numPr>
        <w:spacing w:after="0" w:line="240" w:lineRule="auto"/>
        <w:ind w:left="288"/>
        <w:rPr>
          <w:rFonts w:eastAsia="Arial" w:cstheme="majorHAnsi"/>
          <w:szCs w:val="24"/>
        </w:rPr>
      </w:pPr>
      <w:r w:rsidRPr="00541701">
        <w:rPr>
          <w:rFonts w:eastAsia="Arial" w:cstheme="majorHAnsi"/>
          <w:b/>
          <w:bCs/>
          <w:szCs w:val="24"/>
        </w:rPr>
        <w:t xml:space="preserve">Media Releases. </w:t>
      </w:r>
      <w:r w:rsidRPr="00541701">
        <w:rPr>
          <w:rFonts w:eastAsia="Arial" w:cstheme="majorHAnsi"/>
          <w:szCs w:val="24"/>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0944719" w14:textId="77777777" w:rsidR="004E06EF" w:rsidRPr="00541701" w:rsidRDefault="004E06EF" w:rsidP="004E06EF">
      <w:pPr>
        <w:numPr>
          <w:ilvl w:val="0"/>
          <w:numId w:val="17"/>
        </w:numPr>
        <w:spacing w:before="120" w:after="120" w:line="240" w:lineRule="auto"/>
        <w:ind w:left="288"/>
        <w:rPr>
          <w:rFonts w:eastAsia="Arial" w:cstheme="majorHAnsi"/>
          <w:szCs w:val="24"/>
        </w:rPr>
      </w:pPr>
      <w:r w:rsidRPr="00541701">
        <w:rPr>
          <w:rFonts w:cstheme="majorHAnsi"/>
          <w:b/>
          <w:szCs w:val="24"/>
        </w:rPr>
        <w:t>Schedules</w:t>
      </w:r>
      <w:r w:rsidRPr="00541701">
        <w:rPr>
          <w:rFonts w:cstheme="majorHAnsi"/>
          <w:szCs w:val="24"/>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4675"/>
        <w:gridCol w:w="5405"/>
      </w:tblGrid>
      <w:tr w:rsidR="004E06EF" w:rsidRPr="000823E7" w14:paraId="094EFBFD" w14:textId="77777777" w:rsidTr="00CE7D4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vAlign w:val="center"/>
          </w:tcPr>
          <w:p w14:paraId="43786A37" w14:textId="77777777" w:rsidR="004E06EF" w:rsidRPr="000823E7" w:rsidRDefault="004E06EF" w:rsidP="00CE7D45">
            <w:pPr>
              <w:jc w:val="center"/>
              <w:rPr>
                <w:rFonts w:ascii="Aptos" w:hAnsi="Aptos" w:cstheme="majorHAnsi"/>
                <w:szCs w:val="24"/>
              </w:rPr>
            </w:pPr>
            <w:r w:rsidRPr="000823E7">
              <w:rPr>
                <w:rFonts w:ascii="Aptos" w:hAnsi="Aptos" w:cstheme="majorHAnsi"/>
                <w:szCs w:val="24"/>
              </w:rPr>
              <w:t>Document Title</w:t>
            </w:r>
          </w:p>
        </w:tc>
        <w:tc>
          <w:tcPr>
            <w:tcW w:w="5405" w:type="dxa"/>
            <w:tcBorders>
              <w:top w:val="single" w:sz="4" w:space="0" w:color="000000" w:themeColor="text1"/>
              <w:left w:val="single" w:sz="4" w:space="0" w:color="auto"/>
              <w:bottom w:val="single" w:sz="4" w:space="0" w:color="000000" w:themeColor="text1"/>
            </w:tcBorders>
            <w:shd w:val="clear" w:color="auto" w:fill="0067AC"/>
            <w:vAlign w:val="center"/>
          </w:tcPr>
          <w:p w14:paraId="7D8F9B8A" w14:textId="77777777" w:rsidR="004E06EF" w:rsidRPr="000823E7" w:rsidRDefault="004E06EF" w:rsidP="00CE7D45">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szCs w:val="24"/>
              </w:rPr>
            </w:pPr>
            <w:r w:rsidRPr="000823E7">
              <w:rPr>
                <w:rFonts w:ascii="Aptos" w:hAnsi="Aptos" w:cstheme="majorHAnsi"/>
                <w:szCs w:val="24"/>
              </w:rPr>
              <w:t>Document Description</w:t>
            </w:r>
          </w:p>
        </w:tc>
      </w:tr>
      <w:tr w:rsidR="004E06EF" w:rsidRPr="000823E7" w14:paraId="436E2485" w14:textId="77777777" w:rsidTr="00CE7D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shd w:val="clear" w:color="auto" w:fill="auto"/>
          </w:tcPr>
          <w:p w14:paraId="3625E051" w14:textId="77777777" w:rsidR="004E06EF" w:rsidRPr="000823E7" w:rsidRDefault="004E06EF" w:rsidP="00CE7D45">
            <w:pPr>
              <w:rPr>
                <w:rFonts w:ascii="Aptos" w:hAnsi="Aptos" w:cstheme="majorHAnsi"/>
                <w:b w:val="0"/>
                <w:bCs w:val="0"/>
                <w:szCs w:val="24"/>
              </w:rPr>
            </w:pPr>
            <w:r w:rsidRPr="000823E7">
              <w:rPr>
                <w:rFonts w:ascii="Aptos" w:hAnsi="Aptos"/>
                <w:b w:val="0"/>
                <w:bCs w:val="0"/>
                <w:szCs w:val="24"/>
              </w:rPr>
              <w:t>Schedule A – Statement of Work</w:t>
            </w:r>
          </w:p>
        </w:tc>
        <w:tc>
          <w:tcPr>
            <w:tcW w:w="5405" w:type="dxa"/>
            <w:tcBorders>
              <w:left w:val="single" w:sz="4" w:space="0" w:color="auto"/>
            </w:tcBorders>
          </w:tcPr>
          <w:p w14:paraId="661B613C" w14:textId="77777777" w:rsidR="004E06EF" w:rsidRPr="000823E7" w:rsidRDefault="004E06EF" w:rsidP="00CE7D45">
            <w:pPr>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0823E7">
              <w:rPr>
                <w:rFonts w:ascii="Aptos" w:hAnsi="Aptos"/>
                <w:szCs w:val="24"/>
              </w:rPr>
              <w:t xml:space="preserve">Contract Activities </w:t>
            </w:r>
          </w:p>
        </w:tc>
      </w:tr>
      <w:tr w:rsidR="00FE5A2D" w:rsidRPr="000823E7" w14:paraId="08FE65D9" w14:textId="77777777" w:rsidTr="00CE7D45">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shd w:val="clear" w:color="auto" w:fill="auto"/>
          </w:tcPr>
          <w:p w14:paraId="737BE777" w14:textId="217395C0" w:rsidR="00FE5A2D" w:rsidRPr="000823E7" w:rsidRDefault="00FE5A2D" w:rsidP="00FE5A2D">
            <w:pPr>
              <w:rPr>
                <w:rFonts w:ascii="Aptos" w:hAnsi="Aptos" w:cstheme="majorHAnsi"/>
                <w:b w:val="0"/>
                <w:bCs w:val="0"/>
                <w:szCs w:val="24"/>
              </w:rPr>
            </w:pPr>
            <w:r w:rsidRPr="000823E7">
              <w:rPr>
                <w:rFonts w:ascii="Aptos" w:hAnsi="Aptos"/>
                <w:b w:val="0"/>
                <w:bCs w:val="0"/>
                <w:szCs w:val="24"/>
              </w:rPr>
              <w:t xml:space="preserve">Schedule B – </w:t>
            </w:r>
            <w:r>
              <w:rPr>
                <w:rFonts w:ascii="Aptos" w:hAnsi="Aptos"/>
                <w:b w:val="0"/>
                <w:bCs w:val="0"/>
                <w:szCs w:val="24"/>
              </w:rPr>
              <w:t>Location Specifications</w:t>
            </w:r>
          </w:p>
        </w:tc>
        <w:tc>
          <w:tcPr>
            <w:tcW w:w="5405" w:type="dxa"/>
            <w:tcBorders>
              <w:left w:val="single" w:sz="4" w:space="0" w:color="auto"/>
            </w:tcBorders>
          </w:tcPr>
          <w:p w14:paraId="736BC8AC" w14:textId="7166C327" w:rsidR="00FE5A2D" w:rsidRPr="000823E7" w:rsidRDefault="00FE5A2D" w:rsidP="00FE5A2D">
            <w:pPr>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Pr>
                <w:rFonts w:ascii="Aptos" w:hAnsi="Aptos" w:cstheme="majorHAnsi"/>
                <w:szCs w:val="24"/>
              </w:rPr>
              <w:t xml:space="preserve">Mileage and location information </w:t>
            </w:r>
          </w:p>
        </w:tc>
      </w:tr>
      <w:tr w:rsidR="00FE5A2D" w:rsidRPr="000823E7" w14:paraId="2DC85701" w14:textId="77777777" w:rsidTr="00CE7D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295F6F2" w14:textId="4FE7B138" w:rsidR="00FE5A2D" w:rsidRPr="000823E7" w:rsidRDefault="00FE5A2D" w:rsidP="00FE5A2D">
            <w:pPr>
              <w:tabs>
                <w:tab w:val="left" w:pos="3143"/>
              </w:tabs>
              <w:rPr>
                <w:rFonts w:ascii="Aptos" w:hAnsi="Aptos" w:cstheme="majorHAnsi"/>
                <w:b w:val="0"/>
                <w:bCs w:val="0"/>
                <w:szCs w:val="24"/>
              </w:rPr>
            </w:pPr>
            <w:r>
              <w:rPr>
                <w:rFonts w:ascii="Aptos" w:hAnsi="Aptos" w:cstheme="majorHAnsi"/>
                <w:b w:val="0"/>
                <w:bCs w:val="0"/>
                <w:szCs w:val="24"/>
              </w:rPr>
              <w:t>Schedule C - Pricing</w:t>
            </w:r>
          </w:p>
        </w:tc>
        <w:tc>
          <w:tcPr>
            <w:tcW w:w="5405" w:type="dxa"/>
            <w:tcBorders>
              <w:left w:val="single" w:sz="4" w:space="0" w:color="auto"/>
            </w:tcBorders>
          </w:tcPr>
          <w:p w14:paraId="6E2F75D5" w14:textId="71996720" w:rsidR="00FE5A2D" w:rsidRPr="000823E7" w:rsidRDefault="00FE5A2D" w:rsidP="00FE5A2D">
            <w:pPr>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0823E7">
              <w:rPr>
                <w:rFonts w:ascii="Aptos" w:hAnsi="Aptos"/>
                <w:szCs w:val="24"/>
              </w:rPr>
              <w:t xml:space="preserve">Pricing for goods and services </w:t>
            </w:r>
            <w:r>
              <w:rPr>
                <w:rFonts w:ascii="Aptos" w:hAnsi="Aptos"/>
                <w:szCs w:val="24"/>
              </w:rPr>
              <w:t xml:space="preserve"> </w:t>
            </w:r>
          </w:p>
        </w:tc>
      </w:tr>
    </w:tbl>
    <w:p w14:paraId="5CE03C88" w14:textId="77777777" w:rsidR="004E06EF" w:rsidRPr="00541701" w:rsidRDefault="004E06EF" w:rsidP="00463186">
      <w:pPr>
        <w:numPr>
          <w:ilvl w:val="0"/>
          <w:numId w:val="17"/>
        </w:numPr>
        <w:spacing w:before="120" w:after="120" w:line="240" w:lineRule="auto"/>
        <w:ind w:left="288"/>
        <w:rPr>
          <w:rFonts w:eastAsia="Arial" w:cstheme="majorHAnsi"/>
          <w:szCs w:val="24"/>
        </w:rPr>
      </w:pPr>
      <w:bookmarkStart w:id="45" w:name="_Hlk103265017"/>
      <w:r w:rsidRPr="00541701">
        <w:rPr>
          <w:rFonts w:eastAsia="Arial" w:cstheme="majorHAnsi"/>
          <w:b/>
          <w:bCs/>
          <w:szCs w:val="24"/>
        </w:rPr>
        <w:t xml:space="preserve">Entire Agreement and Order of Precedence. </w:t>
      </w:r>
      <w:r w:rsidRPr="00541701">
        <w:rPr>
          <w:rFonts w:eastAsia="Arial" w:cstheme="majorHAnsi"/>
          <w:szCs w:val="24"/>
        </w:rPr>
        <w:t xml:space="preserve">This Contract, which includes Statement of Work, and schedules and exhibits, is the entire agreement of the parties related to the Contract Activities. This Contract supersedes and replaces all previous understandings and agreements between the </w:t>
      </w:r>
      <w:r w:rsidRPr="00541701">
        <w:rPr>
          <w:rFonts w:eastAsia="Arial" w:cstheme="majorHAnsi"/>
          <w:szCs w:val="24"/>
        </w:rPr>
        <w:lastRenderedPageBreak/>
        <w:t>parties for the Contract Activities. If there is a conflict between documents, the order of precedence is: (a) first, this Contract, excluding its schedules, exhibits, and Statement of Work; (b) second, Statement of Work as of the Effective Date; (c) third, schedules expressly incorporated into this Contract as of the Effective Date and (d) the 2020 Standard Specifications for Construction.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5"/>
    <w:p w14:paraId="217F194E" w14:textId="77777777" w:rsidR="004E06EF" w:rsidRPr="00541701" w:rsidRDefault="004E06EF" w:rsidP="004E06EF">
      <w:pPr>
        <w:numPr>
          <w:ilvl w:val="0"/>
          <w:numId w:val="17"/>
        </w:numPr>
        <w:spacing w:after="120" w:line="240" w:lineRule="auto"/>
        <w:ind w:left="288"/>
        <w:rPr>
          <w:rFonts w:eastAsia="Arial" w:cstheme="majorHAnsi"/>
          <w:szCs w:val="24"/>
        </w:rPr>
      </w:pPr>
      <w:r w:rsidRPr="00541701">
        <w:rPr>
          <w:rFonts w:eastAsia="Arial" w:cstheme="majorHAnsi"/>
          <w:b/>
          <w:bCs/>
          <w:szCs w:val="24"/>
        </w:rPr>
        <w:t xml:space="preserve">Severability. </w:t>
      </w:r>
      <w:r w:rsidRPr="00541701">
        <w:rPr>
          <w:rFonts w:eastAsia="Arial" w:cstheme="majorHAnsi"/>
          <w:szCs w:val="24"/>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23FA8E65" w14:textId="77777777" w:rsidR="004E06EF" w:rsidRPr="00541701" w:rsidRDefault="004E06EF" w:rsidP="004E06EF">
      <w:pPr>
        <w:numPr>
          <w:ilvl w:val="0"/>
          <w:numId w:val="17"/>
        </w:numPr>
        <w:spacing w:after="120" w:line="240" w:lineRule="auto"/>
        <w:ind w:left="288"/>
        <w:rPr>
          <w:rFonts w:eastAsia="Arial" w:cstheme="majorHAnsi"/>
          <w:szCs w:val="24"/>
        </w:rPr>
      </w:pPr>
      <w:r w:rsidRPr="00541701">
        <w:rPr>
          <w:rFonts w:eastAsia="Arial" w:cstheme="majorHAnsi"/>
          <w:b/>
          <w:bCs/>
          <w:szCs w:val="24"/>
        </w:rPr>
        <w:t xml:space="preserve">Waiver. </w:t>
      </w:r>
      <w:r w:rsidRPr="00541701">
        <w:rPr>
          <w:rFonts w:eastAsia="Arial" w:cstheme="majorHAnsi"/>
          <w:szCs w:val="24"/>
        </w:rPr>
        <w:t>Failure to enforce any provision of this Contract will not constitute a waiver.</w:t>
      </w:r>
    </w:p>
    <w:p w14:paraId="5E356FFD" w14:textId="77777777" w:rsidR="004E06EF" w:rsidRPr="00541701" w:rsidRDefault="004E06EF" w:rsidP="004E06EF">
      <w:pPr>
        <w:numPr>
          <w:ilvl w:val="0"/>
          <w:numId w:val="17"/>
        </w:numPr>
        <w:spacing w:after="120" w:line="240" w:lineRule="auto"/>
        <w:ind w:left="288"/>
        <w:rPr>
          <w:rFonts w:eastAsia="Arial" w:cstheme="majorHAnsi"/>
          <w:szCs w:val="24"/>
        </w:rPr>
      </w:pPr>
      <w:r w:rsidRPr="00541701">
        <w:rPr>
          <w:rFonts w:eastAsia="Arial" w:cstheme="majorHAnsi"/>
          <w:b/>
          <w:bCs/>
          <w:szCs w:val="24"/>
        </w:rPr>
        <w:t xml:space="preserve">Survival. </w:t>
      </w:r>
      <w:r w:rsidRPr="00541701">
        <w:rPr>
          <w:rFonts w:eastAsia="Arial" w:cstheme="majorHAnsi"/>
          <w:szCs w:val="24"/>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431618B3" w14:textId="77777777" w:rsidR="004E06EF" w:rsidRPr="00541701" w:rsidRDefault="004E06EF" w:rsidP="004E06EF">
      <w:pPr>
        <w:numPr>
          <w:ilvl w:val="0"/>
          <w:numId w:val="17"/>
        </w:numPr>
        <w:spacing w:after="0" w:line="240" w:lineRule="auto"/>
        <w:ind w:left="288"/>
        <w:rPr>
          <w:rFonts w:cstheme="majorHAnsi"/>
          <w:szCs w:val="24"/>
        </w:rPr>
      </w:pPr>
      <w:r w:rsidRPr="00541701">
        <w:rPr>
          <w:rFonts w:eastAsia="Arial" w:cstheme="majorHAnsi"/>
          <w:b/>
          <w:bCs/>
          <w:szCs w:val="24"/>
        </w:rPr>
        <w:t xml:space="preserve">Contract Modification. </w:t>
      </w:r>
      <w:r w:rsidRPr="00541701">
        <w:rPr>
          <w:rFonts w:eastAsia="Arial" w:cstheme="majorHAnsi"/>
          <w:szCs w:val="24"/>
        </w:rPr>
        <w:t>This Contract may not be amended except by signed agreement between the parties (a “</w:t>
      </w:r>
      <w:r w:rsidRPr="00541701">
        <w:rPr>
          <w:rFonts w:eastAsia="Arial" w:cstheme="majorHAnsi"/>
          <w:b/>
          <w:bCs/>
          <w:szCs w:val="24"/>
        </w:rPr>
        <w:t>Contract Change Notice</w:t>
      </w:r>
      <w:r w:rsidRPr="00541701">
        <w:rPr>
          <w:rFonts w:eastAsia="Arial" w:cstheme="majorHAnsi"/>
          <w:szCs w:val="24"/>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8DE2FD1" w14:textId="7293E2CA" w:rsidR="00803BC8" w:rsidRDefault="004E06EF" w:rsidP="008057B3">
      <w:pPr>
        <w:numPr>
          <w:ilvl w:val="0"/>
          <w:numId w:val="17"/>
        </w:numPr>
        <w:spacing w:before="120" w:after="120" w:line="240" w:lineRule="auto"/>
        <w:ind w:left="288"/>
      </w:pPr>
      <w:r w:rsidRPr="004E06EF">
        <w:rPr>
          <w:rFonts w:eastAsia="Arial" w:cs="Arial"/>
          <w:b/>
          <w:bCs/>
          <w:szCs w:val="24"/>
        </w:rPr>
        <w:t>Accessibility Requirement.</w:t>
      </w:r>
      <w:r w:rsidRPr="004E06EF">
        <w:rPr>
          <w:rFonts w:eastAsia="Arial" w:cs="Arial"/>
          <w:szCs w:val="24"/>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31" w:history="1">
        <w:r w:rsidRPr="004E06EF">
          <w:rPr>
            <w:szCs w:val="24"/>
          </w:rPr>
          <w:t>https://www.michigan.gov/standards</w:t>
        </w:r>
      </w:hyperlink>
      <w:r w:rsidRPr="004E06EF">
        <w:rPr>
          <w:rFonts w:eastAsia="Arial" w:cs="Arial"/>
          <w:szCs w:val="24"/>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37"/>
      <w:bookmarkEnd w:id="38"/>
      <w:r w:rsidR="00803BC8">
        <w:br w:type="page"/>
      </w:r>
    </w:p>
    <w:p w14:paraId="6F56649C" w14:textId="3A819DC1" w:rsidR="00EA2C36" w:rsidRDefault="00EA2C36" w:rsidP="008057B3">
      <w:pPr>
        <w:pStyle w:val="Heading1"/>
        <w:widowControl w:val="0"/>
      </w:pPr>
      <w:bookmarkStart w:id="46" w:name="_Hlk53643277"/>
      <w:r>
        <w:lastRenderedPageBreak/>
        <w:t>Schedule A – Statement of Work</w:t>
      </w:r>
    </w:p>
    <w:bookmarkEnd w:id="46"/>
    <w:p w14:paraId="45903A64" w14:textId="77777777" w:rsidR="00FD0A71" w:rsidRPr="00CA1ACF" w:rsidRDefault="00FD0A71" w:rsidP="00FD0A71">
      <w:pPr>
        <w:spacing w:after="0"/>
        <w:jc w:val="center"/>
        <w:rPr>
          <w:rFonts w:asciiTheme="minorHAnsi" w:hAnsiTheme="minorHAnsi"/>
          <w:b/>
        </w:rPr>
      </w:pPr>
      <w:r w:rsidRPr="00CA1ACF">
        <w:rPr>
          <w:rFonts w:asciiTheme="minorHAnsi" w:hAnsiTheme="minorHAnsi"/>
          <w:b/>
        </w:rPr>
        <w:t xml:space="preserve">Request for Proposal No. </w:t>
      </w:r>
      <w:r>
        <w:rPr>
          <w:rFonts w:asciiTheme="minorHAnsi" w:hAnsiTheme="minorHAnsi"/>
          <w:b/>
        </w:rPr>
        <w:t>260000001077</w:t>
      </w:r>
    </w:p>
    <w:p w14:paraId="62A30CC5" w14:textId="77777777" w:rsidR="00FD0A71" w:rsidRPr="00AD2A9B" w:rsidRDefault="00FD0A71" w:rsidP="00FD0A71">
      <w:pPr>
        <w:spacing w:after="0"/>
        <w:jc w:val="center"/>
        <w:rPr>
          <w:rFonts w:asciiTheme="minorHAnsi" w:hAnsiTheme="minorHAnsi"/>
          <w:b/>
          <w:iCs/>
        </w:rPr>
      </w:pPr>
      <w:r w:rsidRPr="00AD2A9B">
        <w:rPr>
          <w:rFonts w:asciiTheme="minorHAnsi" w:hAnsiTheme="minorHAnsi"/>
          <w:b/>
          <w:iCs/>
        </w:rPr>
        <w:t xml:space="preserve">Non-Freeway Roadside Mowing of State Trunkline </w:t>
      </w:r>
    </w:p>
    <w:p w14:paraId="242DBBB5" w14:textId="77777777" w:rsidR="00FD0A71" w:rsidRPr="00AD2A9B" w:rsidRDefault="00FD0A71" w:rsidP="00FD0A71">
      <w:pPr>
        <w:spacing w:after="0"/>
        <w:jc w:val="center"/>
        <w:rPr>
          <w:rFonts w:asciiTheme="minorHAnsi" w:hAnsiTheme="minorHAnsi"/>
          <w:b/>
        </w:rPr>
      </w:pPr>
      <w:r w:rsidRPr="00AD2A9B">
        <w:rPr>
          <w:rFonts w:asciiTheme="minorHAnsi" w:hAnsiTheme="minorHAnsi"/>
          <w:b/>
        </w:rPr>
        <w:t>(Wayne County)</w:t>
      </w:r>
    </w:p>
    <w:p w14:paraId="325B0478" w14:textId="77777777" w:rsidR="008932E3" w:rsidRPr="00FD0A71" w:rsidRDefault="008932E3" w:rsidP="008057B3">
      <w:pPr>
        <w:pStyle w:val="Body"/>
      </w:pPr>
      <w:r w:rsidRPr="00FD0A71">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FD0A71" w:rsidRDefault="008932E3" w:rsidP="008057B3">
      <w:pPr>
        <w:pStyle w:val="Body"/>
      </w:pPr>
      <w:r w:rsidRPr="00FD0A71">
        <w:t xml:space="preserve">The Contractor must respond to each requirement or question and explain how it will fulfill each requirement. Attach any supplemental information and </w:t>
      </w:r>
      <w:proofErr w:type="gramStart"/>
      <w:r w:rsidRPr="00FD0A71">
        <w:t>appropriately</w:t>
      </w:r>
      <w:proofErr w:type="gramEnd"/>
      <w:r w:rsidRPr="00FD0A71">
        <w:t xml:space="preserve"> reference within your response.</w:t>
      </w:r>
    </w:p>
    <w:p w14:paraId="411C7034" w14:textId="77777777" w:rsidR="008932E3" w:rsidRPr="00FD0A71" w:rsidRDefault="008932E3" w:rsidP="008057B3">
      <w:pPr>
        <w:pStyle w:val="Body"/>
      </w:pPr>
      <w:r w:rsidRPr="00FD0A71">
        <w:rPr>
          <w:b/>
          <w:bCs/>
          <w:shd w:val="clear" w:color="auto" w:fill="FFFFCC"/>
        </w:rPr>
        <w:t>IMPORTANT NOTE TO CONTRACTORS/BIDDERS</w:t>
      </w:r>
      <w:r w:rsidRPr="00FD0A71">
        <w:t>: There are specific requirements for which acceptance must be simply acknowledged through a checkbox(es), and others that require further explanation. Click one checkbox and complete the entries as identified.</w:t>
      </w:r>
    </w:p>
    <w:p w14:paraId="2E32B08F" w14:textId="77777777" w:rsidR="008932E3" w:rsidRPr="00FD0A71" w:rsidRDefault="008932E3" w:rsidP="008057B3">
      <w:pPr>
        <w:pStyle w:val="Body"/>
        <w:rPr>
          <w:b/>
          <w:bCs/>
        </w:rPr>
      </w:pPr>
      <w:bookmarkStart w:id="47" w:name="_Hlk39820706"/>
      <w:r w:rsidRPr="00FD0A71">
        <w:rPr>
          <w:b/>
          <w:bCs/>
        </w:rPr>
        <w:t>BACKGROUND</w:t>
      </w:r>
    </w:p>
    <w:p w14:paraId="666EF5D1" w14:textId="6FB3CE6F" w:rsidR="004E06EF" w:rsidRPr="00FD0A71" w:rsidRDefault="004E06EF" w:rsidP="004E06EF">
      <w:pPr>
        <w:autoSpaceDE w:val="0"/>
        <w:autoSpaceDN w:val="0"/>
        <w:adjustRightInd w:val="0"/>
        <w:spacing w:before="120" w:after="0"/>
        <w:rPr>
          <w:rFonts w:asciiTheme="minorHAnsi" w:eastAsia="Times New Roman" w:hAnsiTheme="minorHAnsi" w:cs="Arial"/>
          <w:iCs/>
          <w:color w:val="000000"/>
        </w:rPr>
      </w:pPr>
      <w:r w:rsidRPr="00FD0A71">
        <w:rPr>
          <w:rFonts w:asciiTheme="minorHAnsi" w:eastAsia="Times New Roman" w:hAnsiTheme="minorHAnsi" w:cs="Arial"/>
          <w:iCs/>
          <w:color w:val="000000"/>
        </w:rPr>
        <w:t xml:space="preserve">MDOT is requesting vegetation maintenance </w:t>
      </w:r>
      <w:r w:rsidR="00805D1D">
        <w:rPr>
          <w:rFonts w:asciiTheme="minorHAnsi" w:eastAsia="Times New Roman" w:hAnsiTheme="minorHAnsi" w:cs="Arial"/>
          <w:iCs/>
          <w:color w:val="000000"/>
        </w:rPr>
        <w:t>a</w:t>
      </w:r>
      <w:r w:rsidRPr="00FD0A71">
        <w:rPr>
          <w:rFonts w:asciiTheme="minorHAnsi" w:eastAsia="Times New Roman" w:hAnsiTheme="minorHAnsi" w:cs="Arial"/>
          <w:iCs/>
          <w:color w:val="000000"/>
        </w:rPr>
        <w:t xml:space="preserve">nd litter pick up services for non-freeway State trunk lines within Wayne County Taylor TSC jurisdiction. The purpose of this Contract is to maintain the State trunk lines, roadside and medians per MDOT specifications and standards as set forth in the Contract. This contract is for three years, with </w:t>
      </w:r>
      <w:proofErr w:type="gramStart"/>
      <w:r w:rsidRPr="00FD0A71">
        <w:rPr>
          <w:rFonts w:asciiTheme="minorHAnsi" w:eastAsia="Times New Roman" w:hAnsiTheme="minorHAnsi" w:cs="Arial"/>
          <w:iCs/>
          <w:color w:val="000000"/>
        </w:rPr>
        <w:t>two,</w:t>
      </w:r>
      <w:proofErr w:type="gramEnd"/>
      <w:r w:rsidRPr="00FD0A71">
        <w:rPr>
          <w:rFonts w:asciiTheme="minorHAnsi" w:eastAsia="Times New Roman" w:hAnsiTheme="minorHAnsi" w:cs="Arial"/>
          <w:iCs/>
          <w:color w:val="000000"/>
        </w:rPr>
        <w:t xml:space="preserve"> one-year options to renew. </w:t>
      </w:r>
    </w:p>
    <w:p w14:paraId="0B643A68" w14:textId="77777777" w:rsidR="008932E3" w:rsidRPr="00FD0A71" w:rsidRDefault="008932E3" w:rsidP="004E06EF">
      <w:pPr>
        <w:pStyle w:val="Body"/>
        <w:jc w:val="both"/>
        <w:rPr>
          <w:b/>
          <w:bCs/>
        </w:rPr>
      </w:pPr>
      <w:r w:rsidRPr="00FD0A71">
        <w:rPr>
          <w:b/>
          <w:bCs/>
        </w:rPr>
        <w:t>SCOPE</w:t>
      </w:r>
    </w:p>
    <w:bookmarkEnd w:id="47"/>
    <w:p w14:paraId="43085B31" w14:textId="41103B34" w:rsidR="004E06EF" w:rsidRPr="00FD0A71" w:rsidRDefault="004E06EF" w:rsidP="004E06EF">
      <w:pPr>
        <w:pStyle w:val="BodyTextIndent"/>
        <w:ind w:left="0"/>
        <w:rPr>
          <w:rFonts w:asciiTheme="minorHAnsi" w:hAnsiTheme="minorHAnsi"/>
          <w:bCs/>
          <w:sz w:val="22"/>
        </w:rPr>
      </w:pPr>
      <w:r w:rsidRPr="00FD0A71">
        <w:rPr>
          <w:rFonts w:asciiTheme="minorHAnsi" w:eastAsia="Times New Roman" w:hAnsiTheme="minorHAnsi" w:cs="Arial"/>
          <w:bCs/>
          <w:iCs/>
          <w:color w:val="000000"/>
          <w:sz w:val="22"/>
        </w:rPr>
        <w:t xml:space="preserve">The Contractor shall provide all personnel, equipment, tools, materials, supervision, and other items and services necessary to perform the vegetation maintenance and litter pickup services as described in </w:t>
      </w:r>
      <w:r w:rsidR="00C55D42">
        <w:rPr>
          <w:rFonts w:asciiTheme="minorHAnsi" w:eastAsia="Times New Roman" w:hAnsiTheme="minorHAnsi" w:cs="Arial"/>
          <w:bCs/>
          <w:iCs/>
          <w:color w:val="000000"/>
          <w:sz w:val="22"/>
        </w:rPr>
        <w:t xml:space="preserve">Schedule B – Location Specification. </w:t>
      </w:r>
      <w:r w:rsidRPr="00FD0A71">
        <w:rPr>
          <w:rFonts w:asciiTheme="minorHAnsi" w:eastAsia="Times New Roman" w:hAnsiTheme="minorHAnsi" w:cs="Arial"/>
          <w:bCs/>
          <w:iCs/>
          <w:color w:val="000000"/>
          <w:sz w:val="22"/>
        </w:rPr>
        <w:t xml:space="preserve">The required objective is to maintain the roadsides and medians in a manner that provides safe, environmentally compliant, and aesthetically pleasing roadside for the motoring public. </w:t>
      </w:r>
      <w:r w:rsidRPr="00FD0A71">
        <w:rPr>
          <w:rFonts w:asciiTheme="minorHAnsi" w:hAnsiTheme="minorHAnsi"/>
          <w:bCs/>
          <w:sz w:val="22"/>
        </w:rPr>
        <w:t xml:space="preserve">The initial routes are M-85, US-24, M-5, Dix-Toledo Connector, and Old Dix-Toledo within Wayne County. The exact limits are described </w:t>
      </w:r>
      <w:proofErr w:type="gramStart"/>
      <w:r w:rsidR="00EC3C62">
        <w:rPr>
          <w:rFonts w:asciiTheme="minorHAnsi" w:hAnsiTheme="minorHAnsi"/>
          <w:bCs/>
          <w:sz w:val="22"/>
        </w:rPr>
        <w:t>on</w:t>
      </w:r>
      <w:proofErr w:type="gramEnd"/>
      <w:r w:rsidR="00EC3C62">
        <w:rPr>
          <w:rFonts w:asciiTheme="minorHAnsi" w:hAnsiTheme="minorHAnsi"/>
          <w:bCs/>
          <w:sz w:val="22"/>
        </w:rPr>
        <w:t xml:space="preserve"> Schedule B</w:t>
      </w:r>
      <w:r w:rsidRPr="00FD0A71">
        <w:rPr>
          <w:rFonts w:asciiTheme="minorHAnsi" w:hAnsiTheme="minorHAnsi"/>
          <w:bCs/>
          <w:sz w:val="22"/>
        </w:rPr>
        <w:t xml:space="preserve"> for each route.</w:t>
      </w:r>
    </w:p>
    <w:p w14:paraId="329F4A88" w14:textId="0B150DAD" w:rsidR="004E06EF" w:rsidRPr="00FD0A71" w:rsidRDefault="004E06EF" w:rsidP="004E06EF">
      <w:pPr>
        <w:pStyle w:val="BodyTextIndent"/>
        <w:spacing w:after="0"/>
        <w:ind w:left="0"/>
        <w:rPr>
          <w:rFonts w:asciiTheme="minorHAnsi" w:hAnsiTheme="minorHAnsi"/>
          <w:sz w:val="22"/>
        </w:rPr>
      </w:pPr>
      <w:r w:rsidRPr="00FD0A71">
        <w:rPr>
          <w:rFonts w:asciiTheme="minorHAnsi" w:hAnsiTheme="minorHAnsi"/>
          <w:sz w:val="22"/>
        </w:rPr>
        <w:t>There will be 12 routine cycles performed each year, from approximately April 15</w:t>
      </w:r>
      <w:r w:rsidR="00805D1D" w:rsidRPr="00805D1D">
        <w:rPr>
          <w:rFonts w:asciiTheme="minorHAnsi" w:hAnsiTheme="minorHAnsi"/>
          <w:sz w:val="22"/>
          <w:vertAlign w:val="superscript"/>
        </w:rPr>
        <w:t>th</w:t>
      </w:r>
      <w:r w:rsidR="00805D1D">
        <w:rPr>
          <w:rFonts w:asciiTheme="minorHAnsi" w:hAnsiTheme="minorHAnsi"/>
          <w:sz w:val="22"/>
        </w:rPr>
        <w:t xml:space="preserve"> </w:t>
      </w:r>
      <w:r w:rsidRPr="00FD0A71">
        <w:rPr>
          <w:rFonts w:asciiTheme="minorHAnsi" w:hAnsiTheme="minorHAnsi"/>
          <w:sz w:val="22"/>
        </w:rPr>
        <w:t>to Dec</w:t>
      </w:r>
      <w:r w:rsidR="00805D1D">
        <w:rPr>
          <w:rFonts w:asciiTheme="minorHAnsi" w:hAnsiTheme="minorHAnsi"/>
          <w:sz w:val="22"/>
        </w:rPr>
        <w:t>ember</w:t>
      </w:r>
      <w:r w:rsidRPr="00FD0A71">
        <w:rPr>
          <w:rFonts w:asciiTheme="minorHAnsi" w:hAnsiTheme="minorHAnsi"/>
          <w:sz w:val="22"/>
        </w:rPr>
        <w:t xml:space="preserve"> 1</w:t>
      </w:r>
      <w:r w:rsidR="00805D1D" w:rsidRPr="00805D1D">
        <w:rPr>
          <w:rFonts w:asciiTheme="minorHAnsi" w:hAnsiTheme="minorHAnsi"/>
          <w:sz w:val="22"/>
          <w:vertAlign w:val="superscript"/>
        </w:rPr>
        <w:t>st</w:t>
      </w:r>
      <w:r w:rsidRPr="00FD0A71">
        <w:rPr>
          <w:rFonts w:asciiTheme="minorHAnsi" w:hAnsiTheme="minorHAnsi"/>
          <w:sz w:val="22"/>
        </w:rPr>
        <w:t xml:space="preserve"> or as directed by the Program Manager.</w:t>
      </w:r>
    </w:p>
    <w:p w14:paraId="23FB142E" w14:textId="77777777" w:rsidR="004E06EF" w:rsidRPr="00FD0A71" w:rsidRDefault="004E06EF" w:rsidP="004E06EF">
      <w:pPr>
        <w:pStyle w:val="BodyTextIndent"/>
        <w:spacing w:after="0"/>
        <w:ind w:left="0"/>
        <w:rPr>
          <w:sz w:val="22"/>
        </w:rPr>
      </w:pPr>
    </w:p>
    <w:p w14:paraId="7241FB34" w14:textId="77777777" w:rsidR="004E06EF" w:rsidRPr="00FD0A71" w:rsidRDefault="004E06EF" w:rsidP="004E06EF">
      <w:pPr>
        <w:pStyle w:val="BodyTextIndent"/>
        <w:spacing w:after="0"/>
        <w:ind w:left="0"/>
        <w:rPr>
          <w:rFonts w:asciiTheme="minorHAnsi" w:hAnsiTheme="minorHAnsi"/>
          <w:sz w:val="22"/>
        </w:rPr>
      </w:pPr>
      <w:r w:rsidRPr="00FD0A71">
        <w:rPr>
          <w:rFonts w:asciiTheme="minorHAnsi" w:hAnsiTheme="minorHAnsi"/>
          <w:sz w:val="22"/>
        </w:rPr>
        <w:t xml:space="preserve">Quantities include all grass areas with the right-of-way. Contractor will be responsible for maintaining the medians as well as any </w:t>
      </w:r>
      <w:proofErr w:type="spellStart"/>
      <w:r w:rsidRPr="00FD0A71">
        <w:rPr>
          <w:rFonts w:asciiTheme="minorHAnsi" w:hAnsiTheme="minorHAnsi"/>
          <w:sz w:val="22"/>
        </w:rPr>
        <w:t>unmowed</w:t>
      </w:r>
      <w:proofErr w:type="spellEnd"/>
      <w:r w:rsidRPr="00FD0A71">
        <w:rPr>
          <w:rFonts w:asciiTheme="minorHAnsi" w:hAnsiTheme="minorHAnsi"/>
          <w:sz w:val="22"/>
        </w:rPr>
        <w:t xml:space="preserve"> areas on the outsides if the neighboring property does not maintain.</w:t>
      </w:r>
    </w:p>
    <w:p w14:paraId="684EF991" w14:textId="77777777" w:rsidR="004E06EF" w:rsidRPr="00FD0A71" w:rsidRDefault="004E06EF" w:rsidP="004E06EF">
      <w:pPr>
        <w:pStyle w:val="BodyTextIndent"/>
        <w:spacing w:after="0"/>
        <w:ind w:left="0"/>
        <w:rPr>
          <w:rFonts w:asciiTheme="minorHAnsi" w:hAnsiTheme="minorHAnsi"/>
          <w:sz w:val="22"/>
        </w:rPr>
      </w:pPr>
    </w:p>
    <w:p w14:paraId="38C91D4C" w14:textId="77777777" w:rsidR="004E06EF" w:rsidRPr="00FD0A71" w:rsidRDefault="004E06EF" w:rsidP="004E06EF">
      <w:pPr>
        <w:pStyle w:val="BodyTextIndent"/>
        <w:spacing w:after="0"/>
        <w:ind w:left="0"/>
        <w:rPr>
          <w:rFonts w:asciiTheme="minorHAnsi" w:hAnsiTheme="minorHAnsi"/>
          <w:sz w:val="22"/>
        </w:rPr>
      </w:pPr>
      <w:r w:rsidRPr="00FD0A71">
        <w:rPr>
          <w:rFonts w:asciiTheme="minorHAnsi" w:hAnsiTheme="minorHAnsi"/>
          <w:sz w:val="22"/>
        </w:rPr>
        <w:t>All trash and debris, to include but not limited to, tires, bumpers, branch under 3” diameter, car parts, etc.  are to be included in the litter removal effort and pay items.</w:t>
      </w:r>
    </w:p>
    <w:p w14:paraId="1675BC7C" w14:textId="77777777" w:rsidR="004E06EF" w:rsidRPr="00FD0A71" w:rsidRDefault="004E06EF" w:rsidP="004E06EF">
      <w:pPr>
        <w:pStyle w:val="BodyTextIndent"/>
        <w:spacing w:after="0"/>
        <w:ind w:left="0"/>
        <w:rPr>
          <w:rFonts w:asciiTheme="minorHAnsi" w:hAnsiTheme="minorHAnsi"/>
          <w:sz w:val="22"/>
        </w:rPr>
      </w:pPr>
    </w:p>
    <w:p w14:paraId="28B33629" w14:textId="7359A668" w:rsidR="00722F39" w:rsidRDefault="004E06EF" w:rsidP="004E06EF">
      <w:pPr>
        <w:pStyle w:val="BodyTextIndent"/>
        <w:spacing w:after="0"/>
        <w:ind w:left="0"/>
        <w:rPr>
          <w:rFonts w:asciiTheme="minorHAnsi" w:hAnsiTheme="minorHAnsi"/>
          <w:sz w:val="22"/>
        </w:rPr>
      </w:pPr>
      <w:r w:rsidRPr="00FD0A71">
        <w:rPr>
          <w:rFonts w:asciiTheme="minorHAnsi" w:hAnsiTheme="minorHAnsi"/>
          <w:sz w:val="22"/>
        </w:rPr>
        <w:t>Litter/Debris removal shall be performed prior/during each mowing cycle and is to be included in the bid price for mowing.  Additional optional quantities are included in this bid for use by the Program Manager upon request.</w:t>
      </w:r>
    </w:p>
    <w:p w14:paraId="4E05C7E5" w14:textId="77777777" w:rsidR="00463186" w:rsidRDefault="00463186" w:rsidP="004E06EF">
      <w:pPr>
        <w:pStyle w:val="BodyTextIndent"/>
        <w:spacing w:after="0"/>
        <w:ind w:left="0"/>
        <w:rPr>
          <w:rFonts w:asciiTheme="minorHAnsi" w:hAnsiTheme="minorHAnsi"/>
          <w:sz w:val="22"/>
        </w:rPr>
      </w:pPr>
    </w:p>
    <w:p w14:paraId="7E00A04E" w14:textId="77777777" w:rsidR="00463186" w:rsidRDefault="00463186" w:rsidP="004E06EF">
      <w:pPr>
        <w:pStyle w:val="BodyTextIndent"/>
        <w:spacing w:after="0"/>
        <w:ind w:left="0"/>
        <w:rPr>
          <w:rFonts w:asciiTheme="minorHAnsi" w:hAnsiTheme="minorHAnsi"/>
          <w:sz w:val="22"/>
        </w:rPr>
      </w:pPr>
    </w:p>
    <w:p w14:paraId="5F16CFA3" w14:textId="77777777" w:rsidR="00463186" w:rsidRDefault="00463186" w:rsidP="004E06EF">
      <w:pPr>
        <w:pStyle w:val="BodyTextIndent"/>
        <w:spacing w:after="0"/>
        <w:ind w:left="0"/>
        <w:rPr>
          <w:rFonts w:asciiTheme="minorHAnsi" w:hAnsiTheme="minorHAnsi"/>
          <w:sz w:val="22"/>
        </w:rPr>
      </w:pPr>
    </w:p>
    <w:p w14:paraId="74BC1044" w14:textId="77777777" w:rsidR="00463186" w:rsidRDefault="00463186" w:rsidP="004E06EF">
      <w:pPr>
        <w:pStyle w:val="BodyTextIndent"/>
        <w:spacing w:after="0"/>
        <w:ind w:left="0"/>
        <w:rPr>
          <w:rFonts w:asciiTheme="minorHAnsi" w:hAnsiTheme="minorHAnsi"/>
          <w:sz w:val="22"/>
        </w:rPr>
      </w:pPr>
    </w:p>
    <w:p w14:paraId="536853B3" w14:textId="77777777" w:rsidR="00463186" w:rsidRPr="00FD0A71" w:rsidRDefault="00463186" w:rsidP="004E06EF">
      <w:pPr>
        <w:pStyle w:val="BodyTextIndent"/>
        <w:spacing w:after="0"/>
        <w:ind w:left="0"/>
        <w:rPr>
          <w:rFonts w:asciiTheme="minorHAnsi" w:hAnsiTheme="minorHAnsi"/>
          <w:sz w:val="22"/>
        </w:rPr>
      </w:pPr>
    </w:p>
    <w:p w14:paraId="57DA6EB0" w14:textId="77777777" w:rsidR="00011EA9" w:rsidRDefault="008932E3" w:rsidP="00463186">
      <w:pPr>
        <w:pStyle w:val="Heading20"/>
        <w:keepNext/>
        <w:keepLines/>
        <w:spacing w:before="0" w:after="0"/>
        <w:ind w:left="450" w:hanging="270"/>
      </w:pPr>
      <w:r w:rsidRPr="00FD0A71">
        <w:lastRenderedPageBreak/>
        <w:t>Requirements</w:t>
      </w:r>
    </w:p>
    <w:p w14:paraId="34A47BA0" w14:textId="1E4BAA8C" w:rsidR="004E06EF" w:rsidRPr="00011EA9" w:rsidRDefault="004E06EF" w:rsidP="00463186">
      <w:pPr>
        <w:keepNext/>
        <w:keepLines/>
        <w:numPr>
          <w:ilvl w:val="1"/>
          <w:numId w:val="27"/>
        </w:numPr>
        <w:shd w:val="clear" w:color="auto" w:fill="FFFFFF"/>
        <w:spacing w:after="0" w:line="240" w:lineRule="auto"/>
        <w:ind w:left="450" w:hanging="450"/>
        <w:contextualSpacing/>
        <w:rPr>
          <w:rFonts w:cs="Arial"/>
          <w:b/>
        </w:rPr>
      </w:pPr>
      <w:r w:rsidRPr="00011EA9">
        <w:rPr>
          <w:rFonts w:eastAsia="Times New Roman" w:cstheme="majorHAnsi"/>
          <w:b/>
        </w:rPr>
        <w:t>General</w:t>
      </w:r>
      <w:r w:rsidRPr="00011EA9">
        <w:rPr>
          <w:b/>
        </w:rPr>
        <w:t xml:space="preserve"> Requirements</w:t>
      </w:r>
    </w:p>
    <w:p w14:paraId="252784C4" w14:textId="77777777" w:rsidR="004E06EF" w:rsidRPr="002F1D38" w:rsidRDefault="004E06EF" w:rsidP="00463186">
      <w:pPr>
        <w:keepNext/>
        <w:keepLines/>
        <w:spacing w:before="120" w:after="120"/>
        <w:rPr>
          <w:rFonts w:eastAsia="Times New Roman" w:cstheme="majorHAnsi"/>
          <w:b/>
        </w:rPr>
      </w:pPr>
      <w:r w:rsidRPr="00FD0A71">
        <w:rPr>
          <w:rFonts w:eastAsia="Times New Roman" w:cstheme="majorHAnsi"/>
        </w:rPr>
        <w:t xml:space="preserve">The </w:t>
      </w:r>
      <w:r w:rsidRPr="002F1D38">
        <w:rPr>
          <w:rFonts w:eastAsia="Times New Roman" w:cstheme="majorHAnsi"/>
        </w:rPr>
        <w:t xml:space="preserve">Contractor must also provide the following: </w:t>
      </w:r>
    </w:p>
    <w:p w14:paraId="2BC9C8A8" w14:textId="6BD0BDF3" w:rsidR="00805D1D" w:rsidRPr="002F1D38" w:rsidRDefault="00805D1D" w:rsidP="00463186">
      <w:pPr>
        <w:pStyle w:val="BodyTextIndent"/>
        <w:keepNext/>
        <w:keepLines/>
        <w:numPr>
          <w:ilvl w:val="0"/>
          <w:numId w:val="45"/>
        </w:numPr>
        <w:ind w:left="450" w:hanging="450"/>
        <w:rPr>
          <w:rFonts w:ascii="Aptos" w:hAnsi="Aptos"/>
          <w:sz w:val="22"/>
        </w:rPr>
      </w:pPr>
      <w:r w:rsidRPr="002F1D38">
        <w:rPr>
          <w:rFonts w:ascii="Aptos" w:hAnsi="Aptos"/>
          <w:bCs/>
          <w:sz w:val="22"/>
        </w:rPr>
        <w:t xml:space="preserve">The Contractor shall provide services at the locations depicted by the Engineer within the project limits. Except where otherwise indicated within this Schedule A, all materials and workmanship must be in accordance with the MDOT Standard Specifications for Construction, 2020 Edition [see </w:t>
      </w:r>
      <w:hyperlink r:id="rId32" w:history="1">
        <w:r w:rsidRPr="002F1D38">
          <w:rPr>
            <w:rStyle w:val="Hyperlink"/>
            <w:rFonts w:ascii="Aptos" w:hAnsi="Aptos"/>
            <w:bCs/>
            <w:sz w:val="22"/>
          </w:rPr>
          <w:t>MDOT - Standard Specifications for</w:t>
        </w:r>
        <w:r w:rsidRPr="002F1D38">
          <w:rPr>
            <w:rStyle w:val="Hyperlink"/>
            <w:rFonts w:ascii="Aptos" w:hAnsi="Aptos"/>
            <w:bCs/>
            <w:sz w:val="22"/>
          </w:rPr>
          <w:t xml:space="preserve"> </w:t>
        </w:r>
        <w:r w:rsidRPr="002F1D38">
          <w:rPr>
            <w:rStyle w:val="Hyperlink"/>
            <w:rFonts w:ascii="Aptos" w:hAnsi="Aptos"/>
            <w:bCs/>
            <w:sz w:val="22"/>
          </w:rPr>
          <w:t>Construction (state.mi.us)</w:t>
        </w:r>
      </w:hyperlink>
      <w:r w:rsidRPr="002F1D38">
        <w:rPr>
          <w:rFonts w:ascii="Aptos" w:hAnsi="Aptos"/>
          <w:bCs/>
          <w:sz w:val="22"/>
        </w:rPr>
        <w:t>], and in accordance with any relevant/applicable Frequently Used Special Provisions (2020), and any relevant/applicable Supplemental Specifications (2020).</w:t>
      </w:r>
    </w:p>
    <w:p w14:paraId="4300475E" w14:textId="0865285A" w:rsidR="004E06EF" w:rsidRPr="002F1D38" w:rsidRDefault="004E06EF" w:rsidP="00722F39">
      <w:pPr>
        <w:pStyle w:val="BodyTextIndent"/>
        <w:keepNext/>
        <w:keepLines/>
        <w:numPr>
          <w:ilvl w:val="0"/>
          <w:numId w:val="45"/>
        </w:numPr>
        <w:ind w:left="450" w:hanging="450"/>
        <w:rPr>
          <w:rFonts w:ascii="Aptos" w:hAnsi="Aptos"/>
          <w:sz w:val="22"/>
        </w:rPr>
      </w:pPr>
      <w:r w:rsidRPr="002F1D38">
        <w:rPr>
          <w:rFonts w:ascii="Aptos" w:hAnsi="Aptos"/>
          <w:sz w:val="22"/>
        </w:rPr>
        <w:t xml:space="preserve">Contract Activities require personnel to comply with High Visibility clothing requirements. All workers must wear high-visibility safety apparel as specified in the Michigan Manual of Uniform Traffic Control Devices [see </w:t>
      </w:r>
      <w:hyperlink r:id="rId33" w:history="1">
        <w:r w:rsidRPr="002F1D38">
          <w:rPr>
            <w:rStyle w:val="Hyperlink"/>
            <w:rFonts w:ascii="Aptos" w:hAnsi="Aptos"/>
            <w:sz w:val="22"/>
          </w:rPr>
          <w:t>MDOT - Transpor</w:t>
        </w:r>
        <w:r w:rsidRPr="002F1D38">
          <w:rPr>
            <w:rStyle w:val="Hyperlink"/>
            <w:rFonts w:ascii="Aptos" w:hAnsi="Aptos"/>
            <w:sz w:val="22"/>
          </w:rPr>
          <w:t>t</w:t>
        </w:r>
        <w:r w:rsidRPr="002F1D38">
          <w:rPr>
            <w:rStyle w:val="Hyperlink"/>
            <w:rFonts w:ascii="Aptos" w:hAnsi="Aptos"/>
            <w:sz w:val="22"/>
          </w:rPr>
          <w:t>ation Standards and Special Details (state.mi.us)</w:t>
        </w:r>
      </w:hyperlink>
      <w:r w:rsidRPr="002F1D38">
        <w:rPr>
          <w:rFonts w:ascii="Aptos" w:hAnsi="Aptos"/>
          <w:sz w:val="22"/>
        </w:rPr>
        <w:t>], Sections 6D.03 and 6E.02.</w:t>
      </w:r>
    </w:p>
    <w:p w14:paraId="7CBEAC13" w14:textId="77777777" w:rsidR="004E06EF" w:rsidRPr="002F1D38" w:rsidRDefault="004E06EF" w:rsidP="00722F39">
      <w:pPr>
        <w:pStyle w:val="BodyTextIndent"/>
        <w:keepNext/>
        <w:keepLines/>
        <w:numPr>
          <w:ilvl w:val="0"/>
          <w:numId w:val="45"/>
        </w:numPr>
        <w:ind w:left="450" w:hanging="450"/>
        <w:rPr>
          <w:rFonts w:ascii="Aptos" w:hAnsi="Aptos"/>
          <w:sz w:val="22"/>
        </w:rPr>
      </w:pPr>
      <w:r w:rsidRPr="002F1D38">
        <w:rPr>
          <w:rFonts w:ascii="Aptos" w:hAnsi="Aptos"/>
          <w:sz w:val="22"/>
        </w:rPr>
        <w:t>All local noise, dust, and work-hour ordinances shall apply to the Contract.</w:t>
      </w:r>
    </w:p>
    <w:p w14:paraId="39DC4752" w14:textId="77777777" w:rsidR="004E06EF" w:rsidRPr="00FD0A71" w:rsidRDefault="004E06EF" w:rsidP="00722F39">
      <w:pPr>
        <w:pStyle w:val="BodyTextIndent"/>
        <w:keepNext/>
        <w:keepLines/>
        <w:numPr>
          <w:ilvl w:val="0"/>
          <w:numId w:val="45"/>
        </w:numPr>
        <w:ind w:left="450" w:hanging="450"/>
        <w:rPr>
          <w:rFonts w:ascii="Aptos" w:hAnsi="Aptos"/>
          <w:sz w:val="22"/>
        </w:rPr>
      </w:pPr>
      <w:r w:rsidRPr="002F1D38">
        <w:rPr>
          <w:rFonts w:ascii="Aptos" w:hAnsi="Aptos"/>
          <w:bCs/>
          <w:sz w:val="22"/>
        </w:rPr>
        <w:t>MDOT will not be responsible for any cost</w:t>
      </w:r>
      <w:r w:rsidRPr="00FD0A71">
        <w:rPr>
          <w:rFonts w:ascii="Aptos" w:hAnsi="Aptos"/>
          <w:bCs/>
          <w:sz w:val="22"/>
        </w:rPr>
        <w:t xml:space="preserve"> associated with the disposal of any service provided in this contract. MDOT will not be responsible for any citations, fines or tickets received, while performing Contract activities.</w:t>
      </w:r>
    </w:p>
    <w:p w14:paraId="52A8D65A" w14:textId="77777777" w:rsidR="004E06EF" w:rsidRPr="00FD0A71" w:rsidRDefault="004E06EF" w:rsidP="004E06EF">
      <w:pPr>
        <w:pStyle w:val="BodyTextIndent"/>
        <w:numPr>
          <w:ilvl w:val="0"/>
          <w:numId w:val="45"/>
        </w:numPr>
        <w:ind w:left="450" w:hanging="450"/>
        <w:rPr>
          <w:rFonts w:ascii="Aptos" w:hAnsi="Aptos"/>
          <w:sz w:val="22"/>
        </w:rPr>
      </w:pPr>
      <w:r w:rsidRPr="00FD0A71">
        <w:rPr>
          <w:rFonts w:ascii="Aptos" w:hAnsi="Aptos"/>
          <w:bCs/>
          <w:sz w:val="22"/>
        </w:rPr>
        <w:t xml:space="preserve">The Contractor must </w:t>
      </w:r>
      <w:proofErr w:type="gramStart"/>
      <w:r w:rsidRPr="00FD0A71">
        <w:rPr>
          <w:rFonts w:ascii="Aptos" w:hAnsi="Aptos"/>
          <w:bCs/>
          <w:sz w:val="22"/>
        </w:rPr>
        <w:t>protect motorists at all times</w:t>
      </w:r>
      <w:proofErr w:type="gramEnd"/>
      <w:r w:rsidRPr="00FD0A71">
        <w:rPr>
          <w:rFonts w:ascii="Aptos" w:hAnsi="Aptos"/>
          <w:bCs/>
          <w:sz w:val="22"/>
        </w:rPr>
        <w:t xml:space="preserve"> from any materials or equipment stored inside the closure.</w:t>
      </w:r>
    </w:p>
    <w:p w14:paraId="32341210" w14:textId="77777777" w:rsidR="004E06EF" w:rsidRPr="00FD0A71" w:rsidRDefault="004E06EF" w:rsidP="004E06EF">
      <w:pPr>
        <w:pStyle w:val="BodyTextIndent"/>
        <w:numPr>
          <w:ilvl w:val="0"/>
          <w:numId w:val="45"/>
        </w:numPr>
        <w:spacing w:after="0"/>
        <w:ind w:left="450" w:hanging="450"/>
        <w:rPr>
          <w:rFonts w:ascii="Aptos" w:hAnsi="Aptos"/>
          <w:sz w:val="22"/>
        </w:rPr>
      </w:pPr>
      <w:r w:rsidRPr="00FD0A71">
        <w:rPr>
          <w:rFonts w:ascii="Aptos" w:hAnsi="Aptos"/>
          <w:bCs/>
          <w:sz w:val="22"/>
        </w:rPr>
        <w:t>Contractor shall take any other actions themselves or as directed by the MDOT, to protect the safety and health of the public, state employees, State property and property of the local unit of government during the performance of this Contract.</w:t>
      </w:r>
    </w:p>
    <w:p w14:paraId="7F5E255D" w14:textId="563634B4" w:rsidR="004E06EF" w:rsidRPr="00FD0A71" w:rsidRDefault="004E06EF" w:rsidP="00580870">
      <w:pPr>
        <w:numPr>
          <w:ilvl w:val="1"/>
          <w:numId w:val="27"/>
        </w:numPr>
        <w:shd w:val="clear" w:color="auto" w:fill="FFFFFF"/>
        <w:spacing w:before="120" w:after="0" w:line="240" w:lineRule="auto"/>
        <w:ind w:left="432" w:hanging="432"/>
        <w:contextualSpacing/>
        <w:rPr>
          <w:b/>
        </w:rPr>
      </w:pPr>
      <w:r w:rsidRPr="00FD0A71">
        <w:rPr>
          <w:rFonts w:eastAsia="Times New Roman" w:cstheme="majorHAnsi"/>
          <w:b/>
        </w:rPr>
        <w:t>Damage</w:t>
      </w:r>
      <w:r w:rsidRPr="00FD0A71">
        <w:rPr>
          <w:b/>
        </w:rPr>
        <w:t xml:space="preserve"> to Private and Public Property </w:t>
      </w:r>
    </w:p>
    <w:p w14:paraId="10981F96" w14:textId="77777777" w:rsidR="004E06EF" w:rsidRPr="00FD0A71" w:rsidRDefault="004E06EF" w:rsidP="00C14D80">
      <w:pPr>
        <w:keepNext/>
        <w:keepLines/>
        <w:shd w:val="clear" w:color="auto" w:fill="FFFFFF"/>
        <w:spacing w:after="120"/>
        <w:rPr>
          <w:rFonts w:asciiTheme="minorHAnsi" w:eastAsia="Times New Roman" w:hAnsiTheme="minorHAnsi" w:cs="Arial"/>
          <w:bCs/>
        </w:rPr>
      </w:pPr>
      <w:r w:rsidRPr="00FD0A71">
        <w:rPr>
          <w:rFonts w:asciiTheme="minorHAnsi" w:eastAsia="Times New Roman" w:hAnsiTheme="minorHAnsi" w:cs="Arial"/>
          <w:bCs/>
        </w:rPr>
        <w:t xml:space="preserve">During vegetation maintenance operations, the Contractor must exercise due caution and care not to damage adjacent fences, shrubs, banks, hedges, poles, hydrants, mailboxes, trees, landscape plantings, etc. The Contractor shall be held financially responsible for </w:t>
      </w:r>
      <w:proofErr w:type="gramStart"/>
      <w:r w:rsidRPr="00FD0A71">
        <w:rPr>
          <w:rFonts w:asciiTheme="minorHAnsi" w:eastAsia="Times New Roman" w:hAnsiTheme="minorHAnsi" w:cs="Arial"/>
          <w:bCs/>
        </w:rPr>
        <w:t>any and all</w:t>
      </w:r>
      <w:proofErr w:type="gramEnd"/>
      <w:r w:rsidRPr="00FD0A71">
        <w:rPr>
          <w:rFonts w:asciiTheme="minorHAnsi" w:eastAsia="Times New Roman" w:hAnsiTheme="minorHAnsi" w:cs="Arial"/>
          <w:bCs/>
        </w:rPr>
        <w:t xml:space="preserve"> damages resulting from vegetation maintenance operations per MDOT 2020 Standard Specification for Construction section 107.</w:t>
      </w:r>
    </w:p>
    <w:p w14:paraId="66E59528" w14:textId="080F1C33" w:rsidR="004E06EF" w:rsidRPr="00FD0A71" w:rsidRDefault="004E06EF" w:rsidP="00C14D80">
      <w:pPr>
        <w:numPr>
          <w:ilvl w:val="1"/>
          <w:numId w:val="27"/>
        </w:numPr>
        <w:shd w:val="clear" w:color="auto" w:fill="FFFFFF"/>
        <w:spacing w:before="120" w:after="120" w:line="240" w:lineRule="auto"/>
        <w:ind w:left="432" w:hanging="432"/>
        <w:contextualSpacing/>
        <w:rPr>
          <w:b/>
          <w:bCs/>
        </w:rPr>
      </w:pPr>
      <w:r w:rsidRPr="00FD0A71">
        <w:rPr>
          <w:b/>
          <w:bCs/>
        </w:rPr>
        <w:t>Documents for Informational Purposes</w:t>
      </w:r>
    </w:p>
    <w:p w14:paraId="2BE7313B" w14:textId="1EA80850" w:rsidR="004E06EF" w:rsidRPr="00FD0A71" w:rsidRDefault="004E06EF" w:rsidP="00011EA9">
      <w:pPr>
        <w:keepNext/>
        <w:keepLines/>
        <w:shd w:val="clear" w:color="auto" w:fill="FFFFFF"/>
        <w:spacing w:before="120" w:after="120"/>
        <w:rPr>
          <w:rFonts w:asciiTheme="minorHAnsi" w:eastAsia="Times New Roman" w:hAnsiTheme="minorHAnsi" w:cs="Arial"/>
          <w:bCs/>
        </w:rPr>
      </w:pPr>
      <w:r w:rsidRPr="00FD0A71">
        <w:rPr>
          <w:rFonts w:asciiTheme="minorHAnsi" w:eastAsia="Times New Roman" w:hAnsiTheme="minorHAnsi" w:cs="Arial"/>
          <w:bCs/>
        </w:rPr>
        <w:t xml:space="preserve">The documents referenced in this section are not Contract requirements. The documents are those that MDOT currently uses for vegetation maintenance and are strictly for information purposes only. MDOT does not warrant or guarantee, in any way, the outcomes achieved by the Contractor if using any document included for “information purposes only.”  </w:t>
      </w:r>
      <w:r w:rsidRPr="00FD0A71">
        <w:rPr>
          <w:rFonts w:asciiTheme="minorHAnsi" w:hAnsiTheme="minorHAnsi"/>
        </w:rPr>
        <w:t>Other documents to include:</w:t>
      </w:r>
    </w:p>
    <w:p w14:paraId="5F587D4C" w14:textId="77777777" w:rsidR="004E06EF" w:rsidRPr="00FD0A71" w:rsidRDefault="004E06EF" w:rsidP="004E06EF">
      <w:pPr>
        <w:pStyle w:val="BodyTextIndent"/>
        <w:numPr>
          <w:ilvl w:val="0"/>
          <w:numId w:val="48"/>
        </w:numPr>
        <w:spacing w:after="0"/>
        <w:jc w:val="both"/>
        <w:rPr>
          <w:rFonts w:asciiTheme="minorHAnsi" w:hAnsiTheme="minorHAnsi"/>
          <w:sz w:val="22"/>
        </w:rPr>
      </w:pPr>
      <w:r w:rsidRPr="00FD0A71">
        <w:rPr>
          <w:rFonts w:asciiTheme="minorHAnsi" w:hAnsiTheme="minorHAnsi"/>
          <w:sz w:val="22"/>
        </w:rPr>
        <w:t>MDOT Roadside Vegetation Manual</w:t>
      </w:r>
    </w:p>
    <w:p w14:paraId="55A270B1" w14:textId="22E3E1F5" w:rsidR="004E06EF" w:rsidRPr="00FD0A71" w:rsidRDefault="004E06EF" w:rsidP="004E06EF">
      <w:pPr>
        <w:pStyle w:val="BodyTextIndent"/>
        <w:numPr>
          <w:ilvl w:val="0"/>
          <w:numId w:val="48"/>
        </w:numPr>
        <w:spacing w:after="0"/>
        <w:jc w:val="both"/>
        <w:rPr>
          <w:rFonts w:asciiTheme="minorHAnsi" w:hAnsiTheme="minorHAnsi"/>
          <w:sz w:val="22"/>
        </w:rPr>
      </w:pPr>
      <w:r w:rsidRPr="00FD0A71">
        <w:rPr>
          <w:rFonts w:asciiTheme="minorHAnsi" w:hAnsiTheme="minorHAnsi"/>
          <w:sz w:val="22"/>
        </w:rPr>
        <w:t>Performance Guides 126, 127, and 172.</w:t>
      </w:r>
    </w:p>
    <w:p w14:paraId="4D5D1CA5" w14:textId="1CA48B39" w:rsidR="004E06EF" w:rsidRPr="00FD0A71" w:rsidRDefault="004E06EF" w:rsidP="00C14D80">
      <w:pPr>
        <w:numPr>
          <w:ilvl w:val="1"/>
          <w:numId w:val="27"/>
        </w:numPr>
        <w:shd w:val="clear" w:color="auto" w:fill="FFFFFF"/>
        <w:spacing w:before="120" w:after="120" w:line="240" w:lineRule="auto"/>
        <w:ind w:left="432" w:hanging="432"/>
        <w:contextualSpacing/>
        <w:rPr>
          <w:b/>
          <w:bCs/>
        </w:rPr>
      </w:pPr>
      <w:r w:rsidRPr="00FD0A71">
        <w:rPr>
          <w:b/>
          <w:bCs/>
        </w:rPr>
        <w:t>Supplies</w:t>
      </w:r>
    </w:p>
    <w:p w14:paraId="1CD0C7CA" w14:textId="26BC1E72" w:rsidR="004E06EF" w:rsidRPr="00FD0A71" w:rsidRDefault="004E06EF" w:rsidP="004E06EF">
      <w:pPr>
        <w:keepNext/>
        <w:keepLines/>
        <w:shd w:val="clear" w:color="auto" w:fill="FFFFFF"/>
        <w:spacing w:after="0" w:line="240" w:lineRule="auto"/>
        <w:rPr>
          <w:rFonts w:asciiTheme="minorHAnsi" w:eastAsia="Times New Roman" w:hAnsiTheme="minorHAnsi" w:cs="Arial"/>
          <w:bCs/>
        </w:rPr>
      </w:pPr>
      <w:r w:rsidRPr="00FD0A71">
        <w:rPr>
          <w:rFonts w:asciiTheme="minorHAnsi" w:eastAsia="Times New Roman" w:hAnsiTheme="minorHAnsi" w:cs="Arial"/>
          <w:bCs/>
        </w:rPr>
        <w:t>The Contractor must supply all materials. Use only such materials that are recommended and approved by the CCI.</w:t>
      </w:r>
    </w:p>
    <w:p w14:paraId="1B39A981" w14:textId="77777777" w:rsidR="004E06EF" w:rsidRPr="00FD0A71" w:rsidRDefault="004E06EF" w:rsidP="00B44563">
      <w:pPr>
        <w:pStyle w:val="BodyTextIndent"/>
        <w:spacing w:before="120" w:after="0"/>
        <w:ind w:left="0"/>
        <w:rPr>
          <w:rFonts w:asciiTheme="minorHAnsi" w:hAnsiTheme="minorHAnsi"/>
          <w:sz w:val="22"/>
        </w:rPr>
      </w:pPr>
      <w:r w:rsidRPr="00FD0A71">
        <w:rPr>
          <w:rFonts w:asciiTheme="minorHAnsi" w:hAnsiTheme="minorHAnsi"/>
          <w:sz w:val="22"/>
        </w:rPr>
        <w:t xml:space="preserve">The Contractor must submit a complete list, by brand names and product numbers (if applicable), of all supplies to be used in fulfilling this </w:t>
      </w:r>
      <w:proofErr w:type="gramStart"/>
      <w:r w:rsidRPr="00FD0A71">
        <w:rPr>
          <w:rFonts w:asciiTheme="minorHAnsi" w:hAnsiTheme="minorHAnsi"/>
          <w:sz w:val="22"/>
        </w:rPr>
        <w:t>Contract, and</w:t>
      </w:r>
      <w:proofErr w:type="gramEnd"/>
      <w:r w:rsidRPr="00FD0A71">
        <w:rPr>
          <w:rFonts w:asciiTheme="minorHAnsi" w:hAnsiTheme="minorHAnsi"/>
          <w:sz w:val="22"/>
        </w:rPr>
        <w:t xml:space="preserve"> must submit a Materials Safety Data Sheet (MSDS) prior to starting any work.</w:t>
      </w:r>
    </w:p>
    <w:p w14:paraId="7D19439E" w14:textId="29EEBAE9" w:rsidR="00F211CE" w:rsidRDefault="004E06EF" w:rsidP="00B44563">
      <w:pPr>
        <w:pStyle w:val="BodyTextIndent"/>
        <w:spacing w:before="120" w:after="0"/>
        <w:ind w:left="0"/>
        <w:rPr>
          <w:rFonts w:asciiTheme="minorHAnsi" w:hAnsiTheme="minorHAnsi"/>
          <w:sz w:val="22"/>
        </w:rPr>
      </w:pPr>
      <w:r w:rsidRPr="00FD0A71">
        <w:rPr>
          <w:rFonts w:asciiTheme="minorHAnsi" w:hAnsiTheme="minorHAnsi"/>
          <w:sz w:val="22"/>
        </w:rPr>
        <w:t xml:space="preserve">The State reserves the right to accept or reject any items listed on the MSDS. Contractor must immediately furnish an acceptable substitute for any item rejected by the State. The Contractor must </w:t>
      </w:r>
      <w:r w:rsidRPr="00FD0A71">
        <w:rPr>
          <w:rFonts w:asciiTheme="minorHAnsi" w:hAnsiTheme="minorHAnsi"/>
          <w:sz w:val="22"/>
        </w:rPr>
        <w:lastRenderedPageBreak/>
        <w:t xml:space="preserve">provide a list of the vegetation maintenance supplies, including herbicides that it will utilize for this project, including manufacturer's name and proposed annual estimated quantities (see </w:t>
      </w:r>
      <w:r w:rsidR="00210B21">
        <w:rPr>
          <w:rFonts w:asciiTheme="minorHAnsi" w:hAnsiTheme="minorHAnsi"/>
          <w:sz w:val="22"/>
        </w:rPr>
        <w:t>Schedule</w:t>
      </w:r>
      <w:r w:rsidR="00E84823">
        <w:rPr>
          <w:rFonts w:asciiTheme="minorHAnsi" w:hAnsiTheme="minorHAnsi"/>
          <w:sz w:val="22"/>
        </w:rPr>
        <w:t xml:space="preserve"> B - </w:t>
      </w:r>
      <w:r w:rsidRPr="00FD0A71">
        <w:rPr>
          <w:rFonts w:asciiTheme="minorHAnsi" w:hAnsiTheme="minorHAnsi"/>
          <w:sz w:val="22"/>
        </w:rPr>
        <w:t>Location Specification</w:t>
      </w:r>
      <w:r w:rsidR="00E84823">
        <w:rPr>
          <w:rFonts w:asciiTheme="minorHAnsi" w:hAnsiTheme="minorHAnsi"/>
          <w:sz w:val="22"/>
        </w:rPr>
        <w:t>s</w:t>
      </w:r>
      <w:r w:rsidRPr="00FD0A71">
        <w:rPr>
          <w:rFonts w:asciiTheme="minorHAnsi" w:hAnsiTheme="minorHAnsi"/>
          <w:sz w:val="22"/>
        </w:rPr>
        <w:t xml:space="preserve">). </w:t>
      </w:r>
    </w:p>
    <w:p w14:paraId="6928DBC6" w14:textId="001A77BD" w:rsidR="00011EA9" w:rsidRPr="00F211CE" w:rsidRDefault="00F211CE" w:rsidP="00F211CE">
      <w:pPr>
        <w:numPr>
          <w:ilvl w:val="1"/>
          <w:numId w:val="27"/>
        </w:numPr>
        <w:shd w:val="clear" w:color="auto" w:fill="FFFFFF"/>
        <w:spacing w:before="120" w:after="120" w:line="240" w:lineRule="auto"/>
        <w:ind w:left="432" w:hanging="432"/>
        <w:contextualSpacing/>
        <w:rPr>
          <w:rFonts w:asciiTheme="minorHAnsi" w:hAnsiTheme="minorHAnsi"/>
          <w:b/>
          <w:bCs/>
        </w:rPr>
      </w:pPr>
      <w:r w:rsidRPr="00F211CE">
        <w:rPr>
          <w:rFonts w:asciiTheme="minorHAnsi" w:hAnsiTheme="minorHAnsi"/>
          <w:b/>
          <w:bCs/>
        </w:rPr>
        <w:t>Work Hours</w:t>
      </w:r>
    </w:p>
    <w:p w14:paraId="2FEBF3EB" w14:textId="4D440CC4" w:rsidR="00B44563" w:rsidRDefault="00F211CE" w:rsidP="00F211CE">
      <w:pPr>
        <w:spacing w:after="120"/>
        <w:rPr>
          <w:rFonts w:asciiTheme="minorHAnsi" w:eastAsia="Calibri" w:hAnsiTheme="minorHAnsi" w:cs="Arial"/>
        </w:rPr>
      </w:pPr>
      <w:r w:rsidRPr="005354D2">
        <w:rPr>
          <w:rFonts w:asciiTheme="minorHAnsi" w:eastAsia="Calibri" w:hAnsiTheme="minorHAnsi" w:cs="Arial"/>
        </w:rPr>
        <w:t>The Contractor must provide Contract Activities during the State’s normal working hours Monday – Friday, 7:00 a.m. to 6:00 p.m. EST and possible night and weekend hours depending on the requirements of the project.</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072B2B" w:rsidRPr="00FD0A71" w14:paraId="7763B632"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EA4A45" w14:textId="77777777" w:rsidR="00072B2B" w:rsidRPr="00FD0A71" w:rsidRDefault="00B71EC1" w:rsidP="00BC3B1D">
            <w:pPr>
              <w:pStyle w:val="TableBody"/>
              <w:rPr>
                <w:b/>
                <w:bCs/>
              </w:rPr>
            </w:pPr>
            <w:sdt>
              <w:sdtPr>
                <w:id w:val="-833758844"/>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300605" w14:textId="77777777" w:rsidR="00072B2B" w:rsidRPr="00FD0A71" w:rsidRDefault="00072B2B" w:rsidP="00BC3B1D">
            <w:pPr>
              <w:pStyle w:val="TableBody"/>
              <w:rPr>
                <w:rFonts w:eastAsia="Times"/>
              </w:rPr>
            </w:pPr>
            <w:r w:rsidRPr="00FD0A71">
              <w:rPr>
                <w:rFonts w:eastAsia="Times"/>
              </w:rPr>
              <w:t xml:space="preserve">I have reviewed the above requirements and agree with no exception. </w:t>
            </w:r>
          </w:p>
        </w:tc>
      </w:tr>
      <w:tr w:rsidR="00072B2B" w:rsidRPr="00FD0A71" w14:paraId="0E214283"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5187D6" w14:textId="77777777" w:rsidR="00072B2B" w:rsidRPr="00FD0A71" w:rsidRDefault="00B71EC1" w:rsidP="00BC3B1D">
            <w:pPr>
              <w:pStyle w:val="TableBody"/>
            </w:pPr>
            <w:sdt>
              <w:sdtPr>
                <w:id w:val="252328622"/>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DD4F755" w14:textId="77777777" w:rsidR="00072B2B" w:rsidRPr="00FD0A71" w:rsidRDefault="00072B2B" w:rsidP="00BC3B1D">
            <w:pPr>
              <w:pStyle w:val="TableBody"/>
              <w:rPr>
                <w:rFonts w:eastAsia="Times"/>
              </w:rPr>
            </w:pPr>
            <w:r w:rsidRPr="00FD0A71">
              <w:rPr>
                <w:rFonts w:eastAsia="Times"/>
              </w:rPr>
              <w:t>I have reviewed the above requirements and have noted all exception(s) below.</w:t>
            </w:r>
          </w:p>
        </w:tc>
      </w:tr>
      <w:tr w:rsidR="00072B2B" w:rsidRPr="00FD0A71" w14:paraId="25C4968A" w14:textId="77777777" w:rsidTr="00BC3B1D">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D014BC5" w14:textId="77777777" w:rsidR="00072B2B" w:rsidRPr="00FD0A71" w:rsidRDefault="00072B2B" w:rsidP="00BC3B1D">
            <w:pPr>
              <w:pStyle w:val="TableBody"/>
              <w:rPr>
                <w:rFonts w:eastAsia="Times"/>
              </w:rPr>
            </w:pPr>
            <w:r w:rsidRPr="00FD0A71">
              <w:rPr>
                <w:rFonts w:eastAsia="Times"/>
                <w:b/>
                <w:bCs/>
              </w:rPr>
              <w:t>List all exception(s):</w:t>
            </w:r>
          </w:p>
        </w:tc>
      </w:tr>
    </w:tbl>
    <w:p w14:paraId="37F5E50B" w14:textId="76256D36" w:rsidR="00A70071" w:rsidRPr="00FD0A71" w:rsidRDefault="00A70071" w:rsidP="00072B2B">
      <w:pPr>
        <w:pStyle w:val="Heading20"/>
        <w:spacing w:after="0"/>
        <w:ind w:left="540"/>
      </w:pPr>
      <w:r w:rsidRPr="00FD0A71">
        <w:t>Service Specifications</w:t>
      </w:r>
    </w:p>
    <w:p w14:paraId="03123871" w14:textId="77777777" w:rsidR="00E23E99" w:rsidRPr="00FD0A71" w:rsidRDefault="00E23E99" w:rsidP="0053453D">
      <w:pPr>
        <w:pStyle w:val="Heading3"/>
        <w:spacing w:before="0"/>
        <w:ind w:left="540" w:hanging="360"/>
      </w:pPr>
      <w:r w:rsidRPr="00FD0A71">
        <w:t>Mowing</w:t>
      </w:r>
    </w:p>
    <w:p w14:paraId="6D0C08FC" w14:textId="12DB9B13" w:rsidR="00E23E99" w:rsidRPr="00FD0A71" w:rsidRDefault="00E23E99" w:rsidP="00580870">
      <w:pPr>
        <w:shd w:val="clear" w:color="auto" w:fill="FFFFFF"/>
        <w:rPr>
          <w:rFonts w:asciiTheme="minorHAnsi" w:eastAsia="Times New Roman" w:hAnsiTheme="minorHAnsi" w:cs="Arial"/>
        </w:rPr>
      </w:pPr>
      <w:r w:rsidRPr="00FD0A71">
        <w:rPr>
          <w:rFonts w:asciiTheme="minorHAnsi" w:eastAsia="Times New Roman" w:hAnsiTheme="minorHAnsi" w:cs="Arial"/>
        </w:rPr>
        <w:t>Cutting operations shall be performed parallel to the roadway in the direction of traffic. The Contractor is not to encroach into the traffic lane. Vegetation in the identified mow areas shall be mowed when directed by the Contract Compliance Inspector (CCI). The vegetation shall not be cut less than 3 inches from the ground. A total of 12 cycles of mowing shall be performed starting April 15</w:t>
      </w:r>
      <w:r w:rsidR="001633BB" w:rsidRPr="00FD0A71">
        <w:rPr>
          <w:rFonts w:asciiTheme="minorHAnsi" w:eastAsia="Times New Roman" w:hAnsiTheme="minorHAnsi" w:cs="Arial"/>
          <w:vertAlign w:val="superscript"/>
        </w:rPr>
        <w:t>th</w:t>
      </w:r>
      <w:r w:rsidR="001633BB" w:rsidRPr="00FD0A71">
        <w:rPr>
          <w:rFonts w:asciiTheme="minorHAnsi" w:eastAsia="Times New Roman" w:hAnsiTheme="minorHAnsi" w:cs="Arial"/>
        </w:rPr>
        <w:t xml:space="preserve"> or</w:t>
      </w:r>
      <w:r w:rsidRPr="00FD0A71">
        <w:rPr>
          <w:rFonts w:asciiTheme="minorHAnsi" w:eastAsia="Times New Roman" w:hAnsiTheme="minorHAnsi" w:cs="Arial"/>
        </w:rPr>
        <w:t xml:space="preserve"> as directed.</w:t>
      </w:r>
    </w:p>
    <w:p w14:paraId="513E5017" w14:textId="2DC20470" w:rsidR="003253E4" w:rsidRPr="00FD0A71" w:rsidRDefault="00E23E99" w:rsidP="00E23E99">
      <w:pPr>
        <w:pStyle w:val="BodyTextIndent"/>
        <w:ind w:left="0"/>
        <w:rPr>
          <w:rFonts w:asciiTheme="minorHAnsi" w:hAnsiTheme="minorHAnsi"/>
          <w:sz w:val="22"/>
        </w:rPr>
      </w:pPr>
      <w:r w:rsidRPr="00FD0A71">
        <w:rPr>
          <w:rFonts w:asciiTheme="minorHAnsi" w:hAnsiTheme="minorHAnsi"/>
          <w:sz w:val="22"/>
        </w:rPr>
        <w:t>Acreages may be added during the life of the contract as local governments and private entities come in and out of contract.</w:t>
      </w:r>
    </w:p>
    <w:p w14:paraId="7D00D7C4" w14:textId="657F6088" w:rsidR="00E23E99" w:rsidRPr="00FD0A71" w:rsidRDefault="00E23E99" w:rsidP="00051C0A">
      <w:pPr>
        <w:pStyle w:val="Heading3"/>
        <w:ind w:left="540" w:hanging="360"/>
        <w:rPr>
          <w:rFonts w:asciiTheme="minorHAnsi" w:hAnsiTheme="minorHAnsi"/>
        </w:rPr>
      </w:pPr>
      <w:r w:rsidRPr="00051C0A">
        <w:t>Flat</w:t>
      </w:r>
      <w:r w:rsidRPr="00FD0A71">
        <w:rPr>
          <w:rFonts w:asciiTheme="minorHAnsi" w:hAnsiTheme="minorHAnsi"/>
          <w:bCs/>
        </w:rPr>
        <w:t xml:space="preserve"> mowing</w:t>
      </w:r>
      <w:r w:rsidRPr="00FD0A71">
        <w:rPr>
          <w:rFonts w:asciiTheme="minorHAnsi" w:hAnsiTheme="minorHAnsi"/>
        </w:rPr>
        <w:t xml:space="preserve"> </w:t>
      </w:r>
    </w:p>
    <w:p w14:paraId="246287AC" w14:textId="77777777" w:rsidR="00E23E99" w:rsidRPr="00FD0A71" w:rsidRDefault="00E23E99" w:rsidP="00E23E99">
      <w:pPr>
        <w:pStyle w:val="BodyTextIndent"/>
        <w:ind w:left="0"/>
        <w:jc w:val="both"/>
        <w:rPr>
          <w:rFonts w:asciiTheme="minorHAnsi" w:hAnsiTheme="minorHAnsi"/>
          <w:sz w:val="22"/>
        </w:rPr>
      </w:pPr>
      <w:r w:rsidRPr="00FD0A71">
        <w:rPr>
          <w:rFonts w:asciiTheme="minorHAnsi" w:hAnsiTheme="minorHAnsi"/>
          <w:sz w:val="22"/>
        </w:rPr>
        <w:t>Flat mowing areas include areas adjacent to shoulders, medians, ramps, and clear vision areas.</w:t>
      </w:r>
    </w:p>
    <w:p w14:paraId="72FB99A3" w14:textId="77777777" w:rsidR="00E23E99" w:rsidRPr="00FD0A71" w:rsidRDefault="00E23E99" w:rsidP="00E23E99">
      <w:pPr>
        <w:pStyle w:val="BodyTextIndent"/>
        <w:numPr>
          <w:ilvl w:val="0"/>
          <w:numId w:val="51"/>
        </w:numPr>
        <w:spacing w:after="0"/>
        <w:jc w:val="both"/>
        <w:rPr>
          <w:rFonts w:asciiTheme="minorHAnsi" w:hAnsiTheme="minorHAnsi"/>
          <w:sz w:val="22"/>
        </w:rPr>
      </w:pPr>
      <w:r w:rsidRPr="00FD0A71">
        <w:rPr>
          <w:rFonts w:asciiTheme="minorHAnsi" w:hAnsiTheme="minorHAnsi"/>
          <w:sz w:val="22"/>
        </w:rPr>
        <w:t>Mow entire median and greenbelts outside the median ROW-ROW.</w:t>
      </w:r>
    </w:p>
    <w:p w14:paraId="3941FF59" w14:textId="77777777" w:rsidR="00E23E99" w:rsidRPr="00FD0A71" w:rsidRDefault="00E23E99" w:rsidP="00E23E99">
      <w:pPr>
        <w:pStyle w:val="BodyTextIndent"/>
        <w:numPr>
          <w:ilvl w:val="0"/>
          <w:numId w:val="51"/>
        </w:numPr>
        <w:spacing w:after="0"/>
        <w:jc w:val="both"/>
        <w:rPr>
          <w:rFonts w:asciiTheme="minorHAnsi" w:hAnsiTheme="minorHAnsi"/>
          <w:sz w:val="22"/>
        </w:rPr>
      </w:pPr>
      <w:r w:rsidRPr="00FD0A71">
        <w:rPr>
          <w:rFonts w:asciiTheme="minorHAnsi" w:hAnsiTheme="minorHAnsi"/>
          <w:sz w:val="22"/>
        </w:rPr>
        <w:t>Mow a minimum of 12 feet on both ramp shoulders.</w:t>
      </w:r>
    </w:p>
    <w:p w14:paraId="42053C1C" w14:textId="1B9ACD6A" w:rsidR="00E23E99" w:rsidRPr="00FD0A71" w:rsidRDefault="00E23E99" w:rsidP="00EC0E2E">
      <w:pPr>
        <w:pStyle w:val="BodyTextIndent"/>
        <w:numPr>
          <w:ilvl w:val="0"/>
          <w:numId w:val="51"/>
        </w:numPr>
        <w:spacing w:after="0"/>
        <w:jc w:val="both"/>
        <w:rPr>
          <w:rFonts w:asciiTheme="minorHAnsi" w:hAnsiTheme="minorHAnsi"/>
          <w:sz w:val="22"/>
        </w:rPr>
      </w:pPr>
      <w:r w:rsidRPr="00FD0A71">
        <w:rPr>
          <w:rFonts w:asciiTheme="minorHAnsi" w:hAnsiTheme="minorHAnsi"/>
          <w:sz w:val="22"/>
        </w:rPr>
        <w:t>Clear vision areas shall be mowed as directed by the CCI.</w:t>
      </w:r>
    </w:p>
    <w:p w14:paraId="5DDFDB28" w14:textId="7BCED519" w:rsidR="00E23E99" w:rsidRPr="00FD0A71" w:rsidRDefault="00E23E99" w:rsidP="00051C0A">
      <w:pPr>
        <w:pStyle w:val="Heading3"/>
        <w:ind w:left="540" w:hanging="360"/>
        <w:rPr>
          <w:rFonts w:asciiTheme="minorHAnsi" w:hAnsiTheme="minorHAnsi"/>
        </w:rPr>
      </w:pPr>
      <w:r w:rsidRPr="00FD0A71">
        <w:rPr>
          <w:rFonts w:asciiTheme="minorHAnsi" w:hAnsiTheme="minorHAnsi"/>
          <w:bCs/>
        </w:rPr>
        <w:t>Slope mowing</w:t>
      </w:r>
      <w:r w:rsidRPr="00FD0A71">
        <w:rPr>
          <w:rFonts w:asciiTheme="minorHAnsi" w:hAnsiTheme="minorHAnsi"/>
        </w:rPr>
        <w:t xml:space="preserve"> </w:t>
      </w:r>
    </w:p>
    <w:p w14:paraId="6FE77754" w14:textId="59F8B4F5" w:rsidR="00E23E99" w:rsidRPr="00FD0A71" w:rsidRDefault="00E23E99" w:rsidP="00E23E99">
      <w:pPr>
        <w:pStyle w:val="BodyTextIndent"/>
        <w:spacing w:after="0"/>
        <w:ind w:left="0"/>
        <w:jc w:val="both"/>
        <w:rPr>
          <w:rFonts w:asciiTheme="minorHAnsi" w:hAnsiTheme="minorHAnsi"/>
          <w:sz w:val="22"/>
        </w:rPr>
      </w:pPr>
      <w:r w:rsidRPr="00FD0A71">
        <w:rPr>
          <w:rFonts w:asciiTheme="minorHAnsi" w:hAnsiTheme="minorHAnsi"/>
          <w:sz w:val="22"/>
        </w:rPr>
        <w:t xml:space="preserve">Slope mowing includes the slopes at all grade separations and interchanges as identified in the attached </w:t>
      </w:r>
      <w:r w:rsidR="00EC3C62">
        <w:rPr>
          <w:rFonts w:asciiTheme="minorHAnsi" w:hAnsiTheme="minorHAnsi"/>
          <w:sz w:val="22"/>
        </w:rPr>
        <w:t>Schedule B – Location Specifications.</w:t>
      </w:r>
    </w:p>
    <w:p w14:paraId="34431384" w14:textId="37CC752F" w:rsidR="00E23E99" w:rsidRPr="00FD0A71" w:rsidRDefault="00E23E99" w:rsidP="000F3FF5">
      <w:pPr>
        <w:pStyle w:val="BodyTextIndent"/>
        <w:numPr>
          <w:ilvl w:val="0"/>
          <w:numId w:val="52"/>
        </w:numPr>
        <w:spacing w:before="120" w:after="0"/>
        <w:jc w:val="both"/>
        <w:rPr>
          <w:rFonts w:asciiTheme="minorHAnsi" w:hAnsiTheme="minorHAnsi"/>
          <w:sz w:val="22"/>
        </w:rPr>
      </w:pPr>
      <w:r w:rsidRPr="00FD0A71">
        <w:rPr>
          <w:rFonts w:asciiTheme="minorHAnsi" w:hAnsiTheme="minorHAnsi"/>
          <w:sz w:val="22"/>
        </w:rPr>
        <w:t>Mow the entire slope from the bottom of the slope to the ROW fence.</w:t>
      </w:r>
    </w:p>
    <w:p w14:paraId="0C5087BF" w14:textId="63ED237A" w:rsidR="00E23E99" w:rsidRPr="00FD0A71" w:rsidRDefault="00E23E99" w:rsidP="00051C0A">
      <w:pPr>
        <w:pStyle w:val="Heading3"/>
        <w:ind w:left="540" w:hanging="360"/>
        <w:rPr>
          <w:rFonts w:asciiTheme="minorHAnsi" w:hAnsiTheme="minorHAnsi"/>
          <w:b w:val="0"/>
          <w:bCs/>
        </w:rPr>
      </w:pPr>
      <w:r w:rsidRPr="00FD0A71">
        <w:rPr>
          <w:rFonts w:asciiTheme="minorHAnsi" w:hAnsiTheme="minorHAnsi"/>
          <w:bCs/>
        </w:rPr>
        <w:t>Trimming</w:t>
      </w:r>
    </w:p>
    <w:p w14:paraId="3A04F48C" w14:textId="2C77C534" w:rsidR="00463186" w:rsidRPr="00FD0A71" w:rsidRDefault="00E23E99" w:rsidP="00EC0E2E">
      <w:pPr>
        <w:pStyle w:val="BodyTextIndent"/>
        <w:ind w:left="0"/>
        <w:rPr>
          <w:rFonts w:asciiTheme="minorHAnsi" w:hAnsiTheme="minorHAnsi"/>
          <w:sz w:val="22"/>
        </w:rPr>
      </w:pPr>
      <w:r w:rsidRPr="00FD0A71">
        <w:rPr>
          <w:rFonts w:asciiTheme="minorHAnsi" w:hAnsiTheme="minorHAnsi"/>
          <w:sz w:val="22"/>
        </w:rPr>
        <w:t xml:space="preserve">Trim all vegetation within the mow area that cannot be cut with a mower including areas around delineator posts, </w:t>
      </w:r>
      <w:proofErr w:type="gramStart"/>
      <w:r w:rsidRPr="00FD0A71">
        <w:rPr>
          <w:rFonts w:asciiTheme="minorHAnsi" w:hAnsiTheme="minorHAnsi"/>
          <w:sz w:val="22"/>
        </w:rPr>
        <w:t>sign posts</w:t>
      </w:r>
      <w:proofErr w:type="gramEnd"/>
      <w:r w:rsidRPr="00FD0A71">
        <w:rPr>
          <w:rFonts w:asciiTheme="minorHAnsi" w:hAnsiTheme="minorHAnsi"/>
          <w:sz w:val="22"/>
        </w:rPr>
        <w:t xml:space="preserve">, trees, barrier walls, retaining walls, drainage structures and other appurtenances. Vegetation trimming shall be done within 24 hours of mowing. All grass clippings and debris </w:t>
      </w:r>
      <w:proofErr w:type="gramStart"/>
      <w:r w:rsidRPr="00FD0A71">
        <w:rPr>
          <w:rFonts w:asciiTheme="minorHAnsi" w:hAnsiTheme="minorHAnsi"/>
          <w:sz w:val="22"/>
        </w:rPr>
        <w:t>is</w:t>
      </w:r>
      <w:proofErr w:type="gramEnd"/>
      <w:r w:rsidRPr="00FD0A71">
        <w:rPr>
          <w:rFonts w:asciiTheme="minorHAnsi" w:hAnsiTheme="minorHAnsi"/>
          <w:sz w:val="22"/>
        </w:rPr>
        <w:t xml:space="preserve"> to be removed from the shoulder and valley gutter and off all drainage structure covers the day of mowing. Any vegetation with a diameter of one (1) inch or less shall be removed during the mowing operation. Trimming shall be considered incidental to the mowing pay item and not paid for separately.</w:t>
      </w:r>
    </w:p>
    <w:p w14:paraId="3AEB5BC2" w14:textId="77777777" w:rsidR="00EC0E2E" w:rsidRPr="00FD0A71" w:rsidRDefault="00E23E99" w:rsidP="00EC0E2E">
      <w:pPr>
        <w:pStyle w:val="Heading3"/>
        <w:spacing w:before="0" w:after="0"/>
        <w:ind w:left="810" w:hanging="450"/>
        <w:rPr>
          <w:rFonts w:asciiTheme="minorHAnsi" w:hAnsiTheme="minorHAnsi"/>
          <w:b w:val="0"/>
        </w:rPr>
      </w:pPr>
      <w:r w:rsidRPr="00FD0A71">
        <w:rPr>
          <w:rFonts w:asciiTheme="minorHAnsi" w:hAnsiTheme="minorHAnsi"/>
        </w:rPr>
        <w:t>Mowing Schedule</w:t>
      </w:r>
    </w:p>
    <w:p w14:paraId="40841856" w14:textId="19FDDBF1" w:rsidR="00E23E99" w:rsidRDefault="00E23E99" w:rsidP="00EC0E2E">
      <w:pPr>
        <w:pStyle w:val="BodyTextIndent"/>
        <w:spacing w:after="0"/>
        <w:ind w:left="0"/>
        <w:rPr>
          <w:rFonts w:asciiTheme="minorHAnsi" w:hAnsiTheme="minorHAnsi"/>
          <w:sz w:val="22"/>
        </w:rPr>
      </w:pPr>
      <w:r w:rsidRPr="00FD0A71">
        <w:rPr>
          <w:rFonts w:asciiTheme="minorHAnsi" w:hAnsiTheme="minorHAnsi"/>
          <w:sz w:val="22"/>
        </w:rPr>
        <w:t xml:space="preserve">The Contractor shall be notified by the CCI when and where to begin each mowing cycle. The Contractor shall not exceed 14 days from the date of notification to complete each cycle. The Contractor is responsible to notify the CCI via email before starting work and during mowing </w:t>
      </w:r>
      <w:r w:rsidRPr="00FD0A71">
        <w:rPr>
          <w:rFonts w:asciiTheme="minorHAnsi" w:hAnsiTheme="minorHAnsi"/>
          <w:sz w:val="22"/>
        </w:rPr>
        <w:lastRenderedPageBreak/>
        <w:t xml:space="preserve">operations providing daily updates of the work progression. </w:t>
      </w:r>
      <w:proofErr w:type="gramStart"/>
      <w:r w:rsidRPr="00FD0A71">
        <w:rPr>
          <w:rFonts w:asciiTheme="minorHAnsi" w:hAnsiTheme="minorHAnsi"/>
          <w:sz w:val="22"/>
        </w:rPr>
        <w:t>Mowing</w:t>
      </w:r>
      <w:proofErr w:type="gramEnd"/>
      <w:r w:rsidRPr="00FD0A71">
        <w:rPr>
          <w:rFonts w:asciiTheme="minorHAnsi" w:hAnsiTheme="minorHAnsi"/>
          <w:sz w:val="22"/>
        </w:rPr>
        <w:t xml:space="preserve"> start date must be approved by the CCI. </w:t>
      </w:r>
      <w:proofErr w:type="gramStart"/>
      <w:r w:rsidRPr="00FD0A71">
        <w:rPr>
          <w:rFonts w:asciiTheme="minorHAnsi" w:hAnsiTheme="minorHAnsi"/>
          <w:sz w:val="22"/>
        </w:rPr>
        <w:t>Mowing</w:t>
      </w:r>
      <w:proofErr w:type="gramEnd"/>
      <w:r w:rsidRPr="00FD0A71">
        <w:rPr>
          <w:rFonts w:asciiTheme="minorHAnsi" w:hAnsiTheme="minorHAnsi"/>
          <w:sz w:val="22"/>
        </w:rPr>
        <w:t xml:space="preserve"> start date must be approved by the CCI. </w:t>
      </w:r>
    </w:p>
    <w:p w14:paraId="2089B521" w14:textId="77777777" w:rsidR="00580870" w:rsidRPr="00FD0A71" w:rsidRDefault="00580870" w:rsidP="00EC0E2E">
      <w:pPr>
        <w:pStyle w:val="Heading3"/>
        <w:ind w:left="810" w:hanging="450"/>
      </w:pPr>
      <w:r w:rsidRPr="00FD0A71">
        <w:t>Gapped Construction Areas</w:t>
      </w:r>
    </w:p>
    <w:p w14:paraId="565F493E" w14:textId="013A03A1" w:rsidR="00580870" w:rsidRDefault="00580870" w:rsidP="00F211CE">
      <w:pPr>
        <w:shd w:val="clear" w:color="auto" w:fill="FFFFFF"/>
        <w:spacing w:after="120"/>
        <w:rPr>
          <w:rFonts w:asciiTheme="minorHAnsi" w:eastAsia="Times New Roman" w:hAnsiTheme="minorHAnsi" w:cs="Arial"/>
          <w:bCs/>
        </w:rPr>
      </w:pPr>
      <w:r w:rsidRPr="00FD0A71">
        <w:rPr>
          <w:rFonts w:asciiTheme="minorHAnsi" w:eastAsia="Times New Roman" w:hAnsiTheme="minorHAnsi" w:cs="Arial"/>
          <w:bCs/>
        </w:rPr>
        <w:t>The Project Manager will provide a list of locations that will be gapped and the time frame for which they will be gapped due to construction activities. The associated acres that are gapped will not be paid for.</w:t>
      </w:r>
    </w:p>
    <w:p w14:paraId="1F753E9B" w14:textId="77777777" w:rsidR="00E23E99" w:rsidRPr="00FD0A71" w:rsidRDefault="00E23E99" w:rsidP="0053453D">
      <w:pPr>
        <w:pStyle w:val="Heading3"/>
        <w:ind w:left="900" w:hanging="540"/>
        <w:rPr>
          <w:rFonts w:asciiTheme="minorHAnsi" w:hAnsiTheme="minorHAnsi"/>
          <w:b w:val="0"/>
        </w:rPr>
      </w:pPr>
      <w:bookmarkStart w:id="48" w:name="_Hlk53735249"/>
      <w:r w:rsidRPr="000F3FF5">
        <w:t>Selective</w:t>
      </w:r>
      <w:r w:rsidRPr="00FD0A71">
        <w:rPr>
          <w:rFonts w:asciiTheme="minorHAnsi" w:hAnsiTheme="minorHAnsi"/>
        </w:rPr>
        <w:t xml:space="preserve"> Broadleaf Weed Control on Roadside Turf Areas</w:t>
      </w:r>
    </w:p>
    <w:p w14:paraId="6FEF925A" w14:textId="77777777" w:rsidR="00E23E99" w:rsidRPr="00FD0A71" w:rsidRDefault="00E23E99" w:rsidP="00C14D80">
      <w:pPr>
        <w:rPr>
          <w:rFonts w:asciiTheme="minorHAnsi" w:hAnsiTheme="minorHAnsi"/>
        </w:rPr>
      </w:pPr>
      <w:r w:rsidRPr="00FD0A71">
        <w:rPr>
          <w:rFonts w:asciiTheme="minorHAnsi" w:hAnsiTheme="minorHAnsi"/>
        </w:rPr>
        <w:t>Contractor shall notify the PM twenty-one days prior to applying herbicide treatments for broadleaf control.</w:t>
      </w:r>
    </w:p>
    <w:p w14:paraId="54CE82ED" w14:textId="089D962F" w:rsidR="00E23E99" w:rsidRPr="00FD0A71" w:rsidRDefault="00E23E99" w:rsidP="00C14D80">
      <w:pPr>
        <w:rPr>
          <w:rFonts w:asciiTheme="minorHAnsi" w:hAnsiTheme="minorHAnsi"/>
        </w:rPr>
      </w:pPr>
      <w:r w:rsidRPr="00FD0A71">
        <w:rPr>
          <w:rFonts w:asciiTheme="minorHAnsi" w:hAnsiTheme="minorHAnsi"/>
        </w:rPr>
        <w:t xml:space="preserve">The work shall consist of the Contractor performing herbicide applications each year on the specified routes as directed by the PM. </w:t>
      </w:r>
      <w:r w:rsidR="0053453D" w:rsidRPr="00FD0A71">
        <w:rPr>
          <w:rFonts w:asciiTheme="minorHAnsi" w:hAnsiTheme="minorHAnsi"/>
        </w:rPr>
        <w:t>To</w:t>
      </w:r>
      <w:r w:rsidRPr="00FD0A71">
        <w:rPr>
          <w:rFonts w:asciiTheme="minorHAnsi" w:hAnsiTheme="minorHAnsi"/>
        </w:rPr>
        <w:t xml:space="preserve"> reduce the weeds from becoming resistant to </w:t>
      </w:r>
      <w:r w:rsidR="00736533" w:rsidRPr="00FD0A71">
        <w:rPr>
          <w:rFonts w:asciiTheme="minorHAnsi" w:hAnsiTheme="minorHAnsi"/>
        </w:rPr>
        <w:t>formulation</w:t>
      </w:r>
      <w:r w:rsidRPr="00FD0A71">
        <w:rPr>
          <w:rFonts w:asciiTheme="minorHAnsi" w:hAnsiTheme="minorHAnsi"/>
        </w:rPr>
        <w:t xml:space="preserve"> the contractor shall not use the same herbicide more than two years in row. The Contractor shall furnish and apply herbicide(s) to control broad leafed weeds on the specified highway routes. It shall be the Contractor's responsibility to select herbicide(s) and an application rate which will control the </w:t>
      </w:r>
      <w:r w:rsidR="0053453D" w:rsidRPr="00FD0A71">
        <w:rPr>
          <w:rFonts w:asciiTheme="minorHAnsi" w:hAnsiTheme="minorHAnsi"/>
        </w:rPr>
        <w:t>broad-leafed</w:t>
      </w:r>
      <w:r w:rsidRPr="00FD0A71">
        <w:rPr>
          <w:rFonts w:asciiTheme="minorHAnsi" w:hAnsiTheme="minorHAnsi"/>
        </w:rPr>
        <w:t xml:space="preserve"> weeds present on the specified highway sections at the time of the application.</w:t>
      </w:r>
    </w:p>
    <w:p w14:paraId="11819E3C" w14:textId="77777777" w:rsidR="00E23E99" w:rsidRPr="00FD0A71" w:rsidRDefault="00E23E99" w:rsidP="00C14D80">
      <w:pPr>
        <w:spacing w:after="0"/>
      </w:pPr>
      <w:r w:rsidRPr="00FD0A71">
        <w:rPr>
          <w:rFonts w:asciiTheme="minorHAnsi" w:hAnsiTheme="minorHAnsi"/>
        </w:rPr>
        <w:t xml:space="preserve">Selective weed control (kill) in roadside turf areas will be measured by examining randomly selected plots 14-28 days following the completion of each application period. The plots will be approximately 20 feet in length and 12 feet wide, the width of the specified sprayed swath. There will be a minimum of two and a maximum of eight plots on each route. The percent kill on a control section will be determined by averaging </w:t>
      </w:r>
      <w:proofErr w:type="gramStart"/>
      <w:r w:rsidRPr="00FD0A71">
        <w:rPr>
          <w:rFonts w:asciiTheme="minorHAnsi" w:hAnsiTheme="minorHAnsi"/>
        </w:rPr>
        <w:t>all of</w:t>
      </w:r>
      <w:proofErr w:type="gramEnd"/>
      <w:r w:rsidRPr="00FD0A71">
        <w:rPr>
          <w:rFonts w:asciiTheme="minorHAnsi" w:hAnsiTheme="minorHAnsi"/>
        </w:rPr>
        <w:t xml:space="preserve"> the plots taken on that section. A separate percentage kill will be calculated for each route and accordingly a separate achievement percentage will be determined and applied to each route. A 90 </w:t>
      </w:r>
      <w:r w:rsidRPr="00FD0A71">
        <w:t>percent or higher kill of each of the weed species present at the time of application will be considered a 100 percent achievement. When it is determined that the control is less than 90%, the Contractor has the option of retreating to improve the achievement percentage, if in the opinion of the CCI, the retreatment will accomplish the original goals and intent of the contract. The sections retreated will be inspected in the same manner as the initial treatment using a new set of randomly selected plots.</w:t>
      </w:r>
    </w:p>
    <w:p w14:paraId="7CEBC720" w14:textId="77777777" w:rsidR="00E23E99" w:rsidRPr="00FD0A71" w:rsidRDefault="00E23E99" w:rsidP="003253E4">
      <w:pPr>
        <w:pStyle w:val="BodyTextIndent"/>
        <w:spacing w:before="120"/>
        <w:ind w:left="0"/>
        <w:rPr>
          <w:rFonts w:ascii="Aptos" w:hAnsi="Aptos"/>
          <w:b/>
          <w:bCs/>
          <w:sz w:val="22"/>
        </w:rPr>
      </w:pPr>
      <w:r w:rsidRPr="00FD0A71">
        <w:rPr>
          <w:rFonts w:ascii="Aptos" w:hAnsi="Aptos"/>
          <w:b/>
          <w:bCs/>
          <w:sz w:val="22"/>
        </w:rPr>
        <w:t>Broadleaf control spraying shall be done by a licensed and certified applicator.</w:t>
      </w:r>
    </w:p>
    <w:p w14:paraId="320994A2" w14:textId="17C0C692" w:rsidR="00E23E99" w:rsidRPr="00FD0A71" w:rsidRDefault="00E23E99" w:rsidP="00C14D80">
      <w:r w:rsidRPr="00FD0A71">
        <w:rPr>
          <w:rFonts w:cs="Arial"/>
          <w:color w:val="000000"/>
        </w:rPr>
        <w:t>The Contractor and staff conducting chemical application must be certified in the Michigan Department of Agriculture and Rural Development (MDARD) Commercial Pesticide Applicator Categories: Category 3B – Ornamental Plant and Shade Tree Pest Management and Category 6 – Right of Way Pest</w:t>
      </w:r>
      <w:r w:rsidR="00E84823">
        <w:rPr>
          <w:rFonts w:cs="Arial"/>
          <w:color w:val="000000"/>
        </w:rPr>
        <w:t xml:space="preserve"> Management</w:t>
      </w:r>
      <w:r w:rsidRPr="00FD0A71">
        <w:rPr>
          <w:rFonts w:cs="Arial"/>
          <w:color w:val="000000"/>
        </w:rPr>
        <w:t xml:space="preserve">. </w:t>
      </w:r>
      <w:bookmarkStart w:id="49" w:name="_Hlk80876693"/>
      <w:r w:rsidRPr="00FD0A71">
        <w:rPr>
          <w:rFonts w:cs="Arial"/>
          <w:color w:val="000000"/>
        </w:rPr>
        <w:t>Anyone applying chemicals must be certified.</w:t>
      </w:r>
      <w:bookmarkEnd w:id="49"/>
      <w:r w:rsidRPr="00FD0A71">
        <w:rPr>
          <w:rFonts w:cs="Arial"/>
          <w:color w:val="000000"/>
        </w:rPr>
        <w:t xml:space="preserve"> Proof of certification and licensure MUST be submitted with the bid response in SIGMA. Only those proposals that meet the mandatory minimum requirements will be considered for evaluation.</w:t>
      </w:r>
    </w:p>
    <w:p w14:paraId="15E562AD" w14:textId="09D523FA" w:rsidR="00463186" w:rsidRPr="00FD0A71" w:rsidRDefault="00E23E99" w:rsidP="00E23E99">
      <w:pPr>
        <w:pStyle w:val="BodyTextIndent"/>
        <w:ind w:left="0"/>
        <w:rPr>
          <w:rFonts w:asciiTheme="minorHAnsi" w:hAnsiTheme="minorHAnsi"/>
          <w:sz w:val="22"/>
        </w:rPr>
      </w:pPr>
      <w:r w:rsidRPr="00FD0A71">
        <w:rPr>
          <w:rFonts w:asciiTheme="minorHAnsi" w:hAnsiTheme="minorHAnsi"/>
          <w:sz w:val="22"/>
        </w:rPr>
        <w:t>Note: This work is optional only as requested and directed by the PM. The Contractor shall only be paid for actual quantities performed as directed by the PM.</w:t>
      </w:r>
    </w:p>
    <w:p w14:paraId="0FD0BF89" w14:textId="77777777" w:rsidR="00E23E99" w:rsidRPr="00FD0A71" w:rsidRDefault="00E23E99" w:rsidP="00B44563">
      <w:pPr>
        <w:pStyle w:val="Heading3"/>
        <w:tabs>
          <w:tab w:val="left" w:pos="540"/>
        </w:tabs>
        <w:ind w:left="810" w:hanging="810"/>
        <w:rPr>
          <w:rFonts w:asciiTheme="minorHAnsi" w:hAnsiTheme="minorHAnsi"/>
          <w:b w:val="0"/>
        </w:rPr>
      </w:pPr>
      <w:r w:rsidRPr="00FD0A71">
        <w:rPr>
          <w:rFonts w:asciiTheme="minorHAnsi" w:hAnsiTheme="minorHAnsi"/>
        </w:rPr>
        <w:t>Litter/Debris Removal/Disposal</w:t>
      </w:r>
    </w:p>
    <w:p w14:paraId="56509793" w14:textId="01847525" w:rsidR="00E23E99" w:rsidRPr="00FD0A71" w:rsidRDefault="00E23E99" w:rsidP="00C14D80">
      <w:pPr>
        <w:spacing w:after="0"/>
        <w:rPr>
          <w:rFonts w:asciiTheme="minorHAnsi" w:hAnsiTheme="minorHAnsi"/>
        </w:rPr>
      </w:pPr>
      <w:r w:rsidRPr="00FD0A71">
        <w:rPr>
          <w:rFonts w:asciiTheme="minorHAnsi" w:hAnsiTheme="minorHAnsi"/>
        </w:rPr>
        <w:t xml:space="preserve">The desired condition is defined as no litter/debris </w:t>
      </w:r>
      <w:r w:rsidR="0053453D" w:rsidRPr="00FD0A71">
        <w:rPr>
          <w:rFonts w:asciiTheme="minorHAnsi" w:hAnsiTheme="minorHAnsi"/>
        </w:rPr>
        <w:t>visible from</w:t>
      </w:r>
      <w:r w:rsidRPr="00FD0A71">
        <w:rPr>
          <w:rFonts w:asciiTheme="minorHAnsi" w:hAnsiTheme="minorHAnsi"/>
        </w:rPr>
        <w:t xml:space="preserve"> the edge of the travel lane. Litter/debris includes, but is not limited to, paper, cardboard, Styrofoam, plastic, cloth, wire, steel bands, cable, garbage bags, tires, car parts, pallets, sheet metal, furniture, mattresses, branches with a diameter of 3inches or less, etc., as may be found on the roadside. All litter/debris shall be picked up ahead of mowing operation and after the mowing operation. The Contractor must notify the CCI daily when the </w:t>
      </w:r>
      <w:r w:rsidRPr="00FD0A71">
        <w:rPr>
          <w:rFonts w:asciiTheme="minorHAnsi" w:hAnsiTheme="minorHAnsi"/>
        </w:rPr>
        <w:lastRenderedPageBreak/>
        <w:t>litter pick up begins and is completed. The Contractor shall provide bags and deposit litter and debris in the bags in a secure manner. The bags shall be tied and placed in piles along with objects too large to bag in a safe and secure place. Bags shall not be stored in front of signs or guardrail. Bags and debris shall be removed from the right of way the same day it is collected. It shall be the Contractor’s responsibility to haul away and dispose of the debris. All costs associated with litter removal, disposal of refuse, and associated costs are the responsibility of the Contractor.</w:t>
      </w:r>
    </w:p>
    <w:p w14:paraId="157B7F13" w14:textId="77777777" w:rsidR="00E23E99" w:rsidRPr="00FD0A71" w:rsidRDefault="00E23E99" w:rsidP="003253E4">
      <w:pPr>
        <w:spacing w:before="120" w:after="0"/>
        <w:jc w:val="both"/>
        <w:rPr>
          <w:rFonts w:asciiTheme="minorHAnsi" w:hAnsiTheme="minorHAnsi"/>
        </w:rPr>
      </w:pPr>
      <w:r w:rsidRPr="00FD0A71">
        <w:rPr>
          <w:rFonts w:asciiTheme="minorHAnsi" w:hAnsiTheme="minorHAnsi"/>
        </w:rPr>
        <w:t xml:space="preserve">All refuse shall be disposed of in a "Class II" licensed landfill. Proof of proper disposal shall be provided to the CCI upon request. The Contractor will not be responsible for disposal of suspected hazardous materials discovered </w:t>
      </w:r>
      <w:proofErr w:type="gramStart"/>
      <w:r w:rsidRPr="00FD0A71">
        <w:rPr>
          <w:rFonts w:asciiTheme="minorHAnsi" w:hAnsiTheme="minorHAnsi"/>
        </w:rPr>
        <w:t>during the course of</w:t>
      </w:r>
      <w:proofErr w:type="gramEnd"/>
      <w:r w:rsidRPr="00FD0A71">
        <w:rPr>
          <w:rFonts w:asciiTheme="minorHAnsi" w:hAnsiTheme="minorHAnsi"/>
        </w:rPr>
        <w:t xml:space="preserve"> this work; such discovery shall immediately be reported to the CCI.</w:t>
      </w:r>
    </w:p>
    <w:p w14:paraId="0945F94B" w14:textId="63936F0F" w:rsidR="00E23E99" w:rsidRPr="00FD0A71" w:rsidRDefault="00E23E99" w:rsidP="003253E4">
      <w:pPr>
        <w:spacing w:before="120" w:after="0"/>
        <w:rPr>
          <w:rFonts w:asciiTheme="minorHAnsi" w:hAnsiTheme="minorHAnsi"/>
        </w:rPr>
      </w:pPr>
      <w:r w:rsidRPr="00FD0A71">
        <w:rPr>
          <w:rFonts w:asciiTheme="minorHAnsi" w:hAnsiTheme="minorHAnsi"/>
        </w:rPr>
        <w:t xml:space="preserve">Litter/debris removal will be measured by visual inspection of randomly selected </w:t>
      </w:r>
      <w:r w:rsidR="00736533" w:rsidRPr="00FD0A71">
        <w:rPr>
          <w:rFonts w:asciiTheme="minorHAnsi" w:hAnsiTheme="minorHAnsi"/>
        </w:rPr>
        <w:t>0.1-mile</w:t>
      </w:r>
      <w:r w:rsidRPr="00FD0A71">
        <w:rPr>
          <w:rFonts w:asciiTheme="minorHAnsi" w:hAnsiTheme="minorHAnsi"/>
        </w:rPr>
        <w:t xml:space="preserve"> sections of roadways </w:t>
      </w:r>
      <w:r w:rsidR="00EC3C62">
        <w:rPr>
          <w:rFonts w:asciiTheme="minorHAnsi" w:hAnsiTheme="minorHAnsi"/>
        </w:rPr>
        <w:t>on the Schedule B - Location Specifications</w:t>
      </w:r>
      <w:r w:rsidRPr="00FD0A71">
        <w:rPr>
          <w:rFonts w:asciiTheme="minorHAnsi" w:hAnsiTheme="minorHAnsi"/>
        </w:rPr>
        <w:t>. There will be a minimum of two and a maximum of eight plots on each route. There shall be no more than 20 pieces of litter visible from the edge of pavement, immediately after this work is completed.</w:t>
      </w:r>
    </w:p>
    <w:p w14:paraId="00A5BBEE" w14:textId="3802C12A" w:rsidR="003253E4" w:rsidRPr="00007DDF" w:rsidRDefault="00E23E99" w:rsidP="00007DDF">
      <w:pPr>
        <w:pStyle w:val="BodyTextIndent"/>
        <w:spacing w:before="120"/>
        <w:ind w:left="0"/>
        <w:rPr>
          <w:rFonts w:asciiTheme="minorHAnsi" w:hAnsiTheme="minorHAnsi"/>
          <w:b/>
          <w:sz w:val="22"/>
        </w:rPr>
      </w:pPr>
      <w:r w:rsidRPr="00FD0A71">
        <w:rPr>
          <w:rFonts w:asciiTheme="minorHAnsi" w:hAnsiTheme="minorHAnsi"/>
          <w:sz w:val="22"/>
        </w:rPr>
        <w:t xml:space="preserve">This measurement will be used for both </w:t>
      </w:r>
      <w:r w:rsidRPr="00FD0A71">
        <w:rPr>
          <w:rFonts w:asciiTheme="minorHAnsi" w:hAnsiTheme="minorHAnsi"/>
          <w:b/>
          <w:sz w:val="22"/>
        </w:rPr>
        <w:t>Litter Removal/Disposal and Optional Litter Removal/Disposal.</w:t>
      </w:r>
    </w:p>
    <w:p w14:paraId="4B9355B6" w14:textId="77777777" w:rsidR="00E23E99" w:rsidRPr="00FD0A71" w:rsidRDefault="00E23E99" w:rsidP="00B44563">
      <w:pPr>
        <w:pStyle w:val="Heading3"/>
        <w:tabs>
          <w:tab w:val="left" w:pos="540"/>
        </w:tabs>
        <w:ind w:left="810" w:hanging="810"/>
        <w:rPr>
          <w:rFonts w:asciiTheme="minorHAnsi" w:hAnsiTheme="minorHAnsi"/>
          <w:b w:val="0"/>
        </w:rPr>
      </w:pPr>
      <w:r w:rsidRPr="00FD0A71">
        <w:rPr>
          <w:rFonts w:asciiTheme="minorHAnsi" w:hAnsiTheme="minorHAnsi"/>
        </w:rPr>
        <w:t>Optional Litter/Debris Removal</w:t>
      </w:r>
    </w:p>
    <w:p w14:paraId="6E4C12B6" w14:textId="77777777" w:rsidR="00E23E99" w:rsidRPr="00FD0A71" w:rsidRDefault="00E23E99" w:rsidP="001633BB">
      <w:pPr>
        <w:keepNext/>
        <w:keepLines/>
        <w:shd w:val="clear" w:color="auto" w:fill="FFFFFF"/>
        <w:spacing w:after="0"/>
        <w:rPr>
          <w:rFonts w:asciiTheme="minorHAnsi" w:eastAsia="Times New Roman" w:hAnsiTheme="minorHAnsi" w:cs="Arial"/>
        </w:rPr>
      </w:pPr>
      <w:r w:rsidRPr="00FD0A71">
        <w:rPr>
          <w:rFonts w:asciiTheme="minorHAnsi" w:eastAsia="Times New Roman" w:hAnsiTheme="minorHAnsi" w:cs="Arial"/>
        </w:rPr>
        <w:t>At the Program Manager’s discretion, MDOT reserves the right to have the Contractor perform litter removal anywhere within the Contract area as specified by the PM. This optional litter pick up shall be paid at the price per acre that the vendor quotes for this work on the attached price sheet.</w:t>
      </w:r>
    </w:p>
    <w:p w14:paraId="7776CA06" w14:textId="77777777" w:rsidR="00E23E99" w:rsidRPr="00FD0A71" w:rsidRDefault="00E23E99" w:rsidP="001633BB">
      <w:pPr>
        <w:pStyle w:val="BodyTextIndent"/>
        <w:spacing w:after="0"/>
        <w:ind w:left="0"/>
        <w:rPr>
          <w:rFonts w:asciiTheme="minorHAnsi" w:hAnsiTheme="minorHAnsi"/>
          <w:sz w:val="22"/>
        </w:rPr>
      </w:pPr>
    </w:p>
    <w:p w14:paraId="72D650CD" w14:textId="1DEA39C6" w:rsidR="00E23E99" w:rsidRPr="00FD0A71" w:rsidRDefault="00E23E99" w:rsidP="00EC0E2E">
      <w:pPr>
        <w:pStyle w:val="BodyTextIndent"/>
        <w:spacing w:after="0"/>
        <w:ind w:left="0"/>
        <w:rPr>
          <w:rFonts w:asciiTheme="minorHAnsi" w:hAnsiTheme="minorHAnsi"/>
          <w:i/>
          <w:iCs/>
          <w:sz w:val="22"/>
        </w:rPr>
      </w:pPr>
      <w:r w:rsidRPr="00FD0A71">
        <w:rPr>
          <w:rFonts w:asciiTheme="minorHAnsi" w:hAnsiTheme="minorHAnsi"/>
          <w:i/>
          <w:iCs/>
          <w:sz w:val="22"/>
        </w:rPr>
        <w:t xml:space="preserve">Note: This work is optional only as requested and directed by the CCI. The CCI must be notified daily when this work begins and is completed. Optional Quantities are not guaranteed to be the entire quantity </w:t>
      </w:r>
      <w:proofErr w:type="gramStart"/>
      <w:r w:rsidRPr="00FD0A71">
        <w:rPr>
          <w:rFonts w:asciiTheme="minorHAnsi" w:hAnsiTheme="minorHAnsi"/>
          <w:i/>
          <w:iCs/>
          <w:sz w:val="22"/>
        </w:rPr>
        <w:t>listed,</w:t>
      </w:r>
      <w:proofErr w:type="gramEnd"/>
      <w:r w:rsidRPr="00FD0A71">
        <w:rPr>
          <w:rFonts w:asciiTheme="minorHAnsi" w:hAnsiTheme="minorHAnsi"/>
          <w:i/>
          <w:iCs/>
          <w:sz w:val="22"/>
        </w:rPr>
        <w:t xml:space="preserve"> the optional quantity can be in the range from one to the high end listed in the Exhibit C table. Quantity needed is to be decided by the PM/CCI or his/her designee at the time optional item is requested. </w:t>
      </w:r>
      <w:bookmarkEnd w:id="48"/>
    </w:p>
    <w:p w14:paraId="7C209B4A" w14:textId="77777777" w:rsidR="008932E3" w:rsidRPr="00FD0A71" w:rsidRDefault="008932E3" w:rsidP="00B44563">
      <w:pPr>
        <w:pStyle w:val="Heading3"/>
        <w:tabs>
          <w:tab w:val="left" w:pos="540"/>
        </w:tabs>
        <w:ind w:left="810" w:hanging="810"/>
      </w:pPr>
      <w:r w:rsidRPr="00FD0A71">
        <w:t>Reporting</w:t>
      </w:r>
    </w:p>
    <w:p w14:paraId="000A6B96" w14:textId="7BF92069" w:rsidR="004E06EF" w:rsidRPr="00FD0A71" w:rsidRDefault="004E06EF" w:rsidP="00805D1D">
      <w:pPr>
        <w:spacing w:after="0"/>
        <w:jc w:val="both"/>
        <w:rPr>
          <w:rFonts w:asciiTheme="minorHAnsi" w:hAnsiTheme="minorHAnsi"/>
        </w:rPr>
      </w:pPr>
      <w:r w:rsidRPr="00FD0A71">
        <w:rPr>
          <w:rFonts w:asciiTheme="minorHAnsi" w:hAnsiTheme="minorHAnsi" w:cs="Arial"/>
        </w:rPr>
        <w:t xml:space="preserve">The Contractor </w:t>
      </w:r>
      <w:r w:rsidR="00EC0E2E" w:rsidRPr="00FD0A71">
        <w:rPr>
          <w:rFonts w:asciiTheme="minorHAnsi" w:hAnsiTheme="minorHAnsi" w:cs="Arial"/>
        </w:rPr>
        <w:t>must submit</w:t>
      </w:r>
      <w:r w:rsidRPr="00FD0A71">
        <w:rPr>
          <w:rFonts w:asciiTheme="minorHAnsi" w:hAnsiTheme="minorHAnsi" w:cs="Arial"/>
        </w:rPr>
        <w:t xml:space="preserve"> to the Program Manager/Contract Compliance Inspector the following written reports:</w:t>
      </w:r>
    </w:p>
    <w:p w14:paraId="2ACDFAFD" w14:textId="36FF4A3A" w:rsidR="004E06EF" w:rsidRPr="00FD0A71" w:rsidRDefault="004E06EF" w:rsidP="004E06EF">
      <w:pPr>
        <w:pStyle w:val="ListParagraph"/>
        <w:numPr>
          <w:ilvl w:val="0"/>
          <w:numId w:val="49"/>
        </w:numPr>
        <w:spacing w:after="0" w:line="240" w:lineRule="auto"/>
        <w:jc w:val="both"/>
        <w:rPr>
          <w:rFonts w:asciiTheme="minorHAnsi" w:hAnsiTheme="minorHAnsi" w:cs="Arial"/>
        </w:rPr>
      </w:pPr>
      <w:r w:rsidRPr="00FD0A71">
        <w:rPr>
          <w:rFonts w:asciiTheme="minorHAnsi" w:hAnsiTheme="minorHAnsi" w:cs="Arial"/>
        </w:rPr>
        <w:t xml:space="preserve">Daily notification of work anticipated by 9am of </w:t>
      </w:r>
      <w:r w:rsidR="00EC0E2E" w:rsidRPr="00FD0A71">
        <w:rPr>
          <w:rFonts w:asciiTheme="minorHAnsi" w:hAnsiTheme="minorHAnsi" w:cs="Arial"/>
        </w:rPr>
        <w:t>service</w:t>
      </w:r>
      <w:r w:rsidRPr="00FD0A71">
        <w:rPr>
          <w:rFonts w:asciiTheme="minorHAnsi" w:hAnsiTheme="minorHAnsi" w:cs="Arial"/>
        </w:rPr>
        <w:t xml:space="preserve"> day.</w:t>
      </w:r>
    </w:p>
    <w:p w14:paraId="34349B79" w14:textId="5DFB2846" w:rsidR="004E06EF" w:rsidRPr="00FD0A71" w:rsidRDefault="004E06EF" w:rsidP="00EC0E2E">
      <w:pPr>
        <w:pStyle w:val="ListParagraph"/>
        <w:numPr>
          <w:ilvl w:val="0"/>
          <w:numId w:val="49"/>
        </w:numPr>
        <w:spacing w:before="120" w:after="120" w:line="240" w:lineRule="auto"/>
        <w:jc w:val="both"/>
        <w:rPr>
          <w:rFonts w:asciiTheme="minorHAnsi" w:hAnsiTheme="minorHAnsi" w:cs="Arial"/>
        </w:rPr>
      </w:pPr>
      <w:r w:rsidRPr="00FD0A71">
        <w:rPr>
          <w:rFonts w:asciiTheme="minorHAnsi" w:hAnsiTheme="minorHAnsi" w:cs="Arial"/>
        </w:rPr>
        <w:t xml:space="preserve">Yearly proposed work plan with anticipated schedule </w:t>
      </w:r>
      <w:proofErr w:type="gramStart"/>
      <w:r w:rsidRPr="00FD0A71">
        <w:rPr>
          <w:rFonts w:asciiTheme="minorHAnsi" w:hAnsiTheme="minorHAnsi" w:cs="Arial"/>
        </w:rPr>
        <w:t>start</w:t>
      </w:r>
      <w:proofErr w:type="gramEnd"/>
      <w:r w:rsidRPr="00FD0A71">
        <w:rPr>
          <w:rFonts w:asciiTheme="minorHAnsi" w:hAnsiTheme="minorHAnsi" w:cs="Arial"/>
        </w:rPr>
        <w:t xml:space="preserve"> and completion dates for each cycle. </w:t>
      </w:r>
    </w:p>
    <w:p w14:paraId="613D343E" w14:textId="77777777" w:rsidR="004E06EF" w:rsidRPr="00FD0A71" w:rsidRDefault="004E06EF" w:rsidP="004E06EF">
      <w:pPr>
        <w:spacing w:after="0"/>
        <w:jc w:val="both"/>
        <w:rPr>
          <w:rFonts w:asciiTheme="minorHAnsi" w:hAnsiTheme="minorHAnsi" w:cs="Arial"/>
        </w:rPr>
      </w:pPr>
      <w:r w:rsidRPr="00FD0A71">
        <w:rPr>
          <w:rFonts w:asciiTheme="minorHAnsi" w:hAnsiTheme="minorHAnsi" w:cs="Arial"/>
        </w:rPr>
        <w:t>The Contractor must explain its reporting capabilities and any reporting that is included in its proposal. The PM/CCI may require additional reports throughout the life of the contract.</w:t>
      </w:r>
    </w:p>
    <w:p w14:paraId="00B5C1F9" w14:textId="21AD042E" w:rsidR="008932E3" w:rsidRPr="00FD0A71" w:rsidRDefault="004E06EF" w:rsidP="00B44563">
      <w:pPr>
        <w:pStyle w:val="Heading3"/>
        <w:tabs>
          <w:tab w:val="left" w:pos="540"/>
        </w:tabs>
        <w:ind w:left="810" w:hanging="810"/>
      </w:pPr>
      <w:r w:rsidRPr="00FD0A71">
        <w:t>M</w:t>
      </w:r>
      <w:r w:rsidR="008932E3" w:rsidRPr="00FD0A71">
        <w:t>eetings</w:t>
      </w:r>
    </w:p>
    <w:p w14:paraId="670AD812" w14:textId="77777777" w:rsidR="001633BB" w:rsidRPr="00FD0A71" w:rsidRDefault="001633BB" w:rsidP="001633BB">
      <w:pPr>
        <w:spacing w:after="0" w:line="240" w:lineRule="auto"/>
        <w:rPr>
          <w:rFonts w:asciiTheme="minorHAnsi" w:hAnsiTheme="minorHAnsi"/>
          <w:w w:val="95"/>
        </w:rPr>
      </w:pPr>
      <w:r w:rsidRPr="00FD0A71">
        <w:rPr>
          <w:rFonts w:asciiTheme="minorHAnsi" w:hAnsiTheme="minorHAnsi"/>
        </w:rPr>
        <w:t>Contractor</w:t>
      </w:r>
      <w:r w:rsidRPr="00FD0A71">
        <w:rPr>
          <w:rFonts w:asciiTheme="minorHAnsi" w:hAnsiTheme="minorHAnsi"/>
          <w:spacing w:val="-12"/>
        </w:rPr>
        <w:t xml:space="preserve"> </w:t>
      </w:r>
      <w:r w:rsidRPr="00FD0A71">
        <w:rPr>
          <w:rFonts w:asciiTheme="minorHAnsi" w:hAnsiTheme="minorHAnsi"/>
        </w:rPr>
        <w:t>must</w:t>
      </w:r>
      <w:r w:rsidRPr="00FD0A71">
        <w:rPr>
          <w:rFonts w:asciiTheme="minorHAnsi" w:hAnsiTheme="minorHAnsi"/>
          <w:spacing w:val="-16"/>
        </w:rPr>
        <w:t xml:space="preserve"> </w:t>
      </w:r>
      <w:r w:rsidRPr="00FD0A71">
        <w:rPr>
          <w:rFonts w:asciiTheme="minorHAnsi" w:hAnsiTheme="minorHAnsi"/>
        </w:rPr>
        <w:t>meet</w:t>
      </w:r>
      <w:r w:rsidRPr="00FD0A71">
        <w:rPr>
          <w:rFonts w:asciiTheme="minorHAnsi" w:hAnsiTheme="minorHAnsi"/>
          <w:spacing w:val="-27"/>
        </w:rPr>
        <w:t xml:space="preserve"> </w:t>
      </w:r>
      <w:r w:rsidRPr="00FD0A71">
        <w:rPr>
          <w:rFonts w:asciiTheme="minorHAnsi" w:hAnsiTheme="minorHAnsi"/>
          <w:spacing w:val="-1"/>
        </w:rPr>
        <w:t>wi</w:t>
      </w:r>
      <w:r w:rsidRPr="00FD0A71">
        <w:rPr>
          <w:rFonts w:asciiTheme="minorHAnsi" w:hAnsiTheme="minorHAnsi"/>
          <w:spacing w:val="-2"/>
        </w:rPr>
        <w:t>th</w:t>
      </w:r>
      <w:r w:rsidRPr="00FD0A71">
        <w:rPr>
          <w:rFonts w:asciiTheme="minorHAnsi" w:hAnsiTheme="minorHAnsi"/>
          <w:spacing w:val="-22"/>
        </w:rPr>
        <w:t xml:space="preserve"> </w:t>
      </w:r>
      <w:r w:rsidRPr="00FD0A71">
        <w:rPr>
          <w:rFonts w:asciiTheme="minorHAnsi" w:hAnsiTheme="minorHAnsi"/>
        </w:rPr>
        <w:t>the</w:t>
      </w:r>
      <w:r w:rsidRPr="00FD0A71">
        <w:rPr>
          <w:rFonts w:asciiTheme="minorHAnsi" w:hAnsiTheme="minorHAnsi"/>
          <w:spacing w:val="-17"/>
        </w:rPr>
        <w:t xml:space="preserve"> </w:t>
      </w:r>
      <w:r w:rsidRPr="00FD0A71">
        <w:rPr>
          <w:rFonts w:asciiTheme="minorHAnsi" w:hAnsiTheme="minorHAnsi"/>
        </w:rPr>
        <w:t>MDOT</w:t>
      </w:r>
      <w:r w:rsidRPr="00FD0A71">
        <w:rPr>
          <w:rFonts w:asciiTheme="minorHAnsi" w:hAnsiTheme="minorHAnsi"/>
          <w:spacing w:val="-13"/>
        </w:rPr>
        <w:t xml:space="preserve"> </w:t>
      </w:r>
      <w:r w:rsidRPr="00FD0A71">
        <w:rPr>
          <w:rFonts w:asciiTheme="minorHAnsi" w:hAnsiTheme="minorHAnsi"/>
        </w:rPr>
        <w:t>Program</w:t>
      </w:r>
      <w:r w:rsidRPr="00FD0A71">
        <w:rPr>
          <w:rFonts w:asciiTheme="minorHAnsi" w:hAnsiTheme="minorHAnsi"/>
          <w:spacing w:val="-13"/>
        </w:rPr>
        <w:t xml:space="preserve"> </w:t>
      </w:r>
      <w:r w:rsidRPr="00FD0A71">
        <w:rPr>
          <w:rFonts w:asciiTheme="minorHAnsi" w:hAnsiTheme="minorHAnsi"/>
        </w:rPr>
        <w:t>Manager</w:t>
      </w:r>
      <w:r w:rsidRPr="00FD0A71">
        <w:rPr>
          <w:rFonts w:asciiTheme="minorHAnsi" w:hAnsiTheme="minorHAnsi"/>
          <w:spacing w:val="-17"/>
        </w:rPr>
        <w:t xml:space="preserve"> </w:t>
      </w:r>
      <w:r w:rsidRPr="00FD0A71">
        <w:rPr>
          <w:rFonts w:asciiTheme="minorHAnsi" w:hAnsiTheme="minorHAnsi"/>
        </w:rPr>
        <w:t>and</w:t>
      </w:r>
      <w:r w:rsidRPr="00FD0A71">
        <w:rPr>
          <w:rFonts w:asciiTheme="minorHAnsi" w:hAnsiTheme="minorHAnsi"/>
          <w:spacing w:val="-18"/>
        </w:rPr>
        <w:t xml:space="preserve"> </w:t>
      </w:r>
      <w:r w:rsidRPr="00FD0A71">
        <w:rPr>
          <w:rFonts w:asciiTheme="minorHAnsi" w:hAnsiTheme="minorHAnsi"/>
        </w:rPr>
        <w:t>other</w:t>
      </w:r>
      <w:r w:rsidRPr="00FD0A71">
        <w:rPr>
          <w:rFonts w:asciiTheme="minorHAnsi" w:hAnsiTheme="minorHAnsi"/>
          <w:spacing w:val="-15"/>
        </w:rPr>
        <w:t xml:space="preserve"> </w:t>
      </w:r>
      <w:r w:rsidRPr="00FD0A71">
        <w:rPr>
          <w:rFonts w:asciiTheme="minorHAnsi" w:hAnsiTheme="minorHAnsi"/>
        </w:rPr>
        <w:t>department</w:t>
      </w:r>
      <w:r w:rsidRPr="00FD0A71">
        <w:rPr>
          <w:rFonts w:asciiTheme="minorHAnsi" w:hAnsiTheme="minorHAnsi"/>
          <w:spacing w:val="-12"/>
        </w:rPr>
        <w:t xml:space="preserve"> </w:t>
      </w:r>
      <w:r w:rsidRPr="00FD0A71">
        <w:rPr>
          <w:rFonts w:asciiTheme="minorHAnsi" w:hAnsiTheme="minorHAnsi"/>
        </w:rPr>
        <w:t>project-leads,</w:t>
      </w:r>
      <w:r w:rsidRPr="00FD0A71">
        <w:rPr>
          <w:rFonts w:asciiTheme="minorHAnsi" w:hAnsiTheme="minorHAnsi"/>
          <w:spacing w:val="-17"/>
        </w:rPr>
        <w:t xml:space="preserve"> </w:t>
      </w:r>
      <w:r w:rsidRPr="00FD0A71">
        <w:rPr>
          <w:rFonts w:asciiTheme="minorHAnsi" w:hAnsiTheme="minorHAnsi"/>
        </w:rPr>
        <w:t>on</w:t>
      </w:r>
      <w:r w:rsidRPr="00FD0A71">
        <w:rPr>
          <w:rFonts w:asciiTheme="minorHAnsi" w:hAnsiTheme="minorHAnsi"/>
          <w:spacing w:val="-18"/>
        </w:rPr>
        <w:t xml:space="preserve"> </w:t>
      </w:r>
      <w:r w:rsidRPr="00FD0A71">
        <w:rPr>
          <w:rFonts w:asciiTheme="minorHAnsi" w:hAnsiTheme="minorHAnsi"/>
        </w:rPr>
        <w:t>a</w:t>
      </w:r>
      <w:r w:rsidRPr="00FD0A71">
        <w:rPr>
          <w:rFonts w:asciiTheme="minorHAnsi" w:hAnsiTheme="minorHAnsi"/>
          <w:spacing w:val="-17"/>
        </w:rPr>
        <w:t xml:space="preserve"> </w:t>
      </w:r>
      <w:r w:rsidRPr="00FD0A71">
        <w:rPr>
          <w:rFonts w:asciiTheme="minorHAnsi" w:hAnsiTheme="minorHAnsi"/>
        </w:rPr>
        <w:t>basis</w:t>
      </w:r>
      <w:r w:rsidRPr="00FD0A71">
        <w:rPr>
          <w:rFonts w:asciiTheme="minorHAnsi" w:hAnsiTheme="minorHAnsi"/>
          <w:spacing w:val="-23"/>
        </w:rPr>
        <w:t xml:space="preserve"> </w:t>
      </w:r>
      <w:r w:rsidRPr="00FD0A71">
        <w:rPr>
          <w:rFonts w:asciiTheme="minorHAnsi" w:hAnsiTheme="minorHAnsi"/>
        </w:rPr>
        <w:t>to</w:t>
      </w:r>
      <w:r w:rsidRPr="00FD0A71">
        <w:rPr>
          <w:rFonts w:asciiTheme="minorHAnsi" w:hAnsiTheme="minorHAnsi"/>
          <w:spacing w:val="-18"/>
        </w:rPr>
        <w:t xml:space="preserve"> </w:t>
      </w:r>
      <w:r w:rsidRPr="00FD0A71">
        <w:rPr>
          <w:rFonts w:asciiTheme="minorHAnsi" w:hAnsiTheme="minorHAnsi"/>
        </w:rPr>
        <w:t>be</w:t>
      </w:r>
      <w:r w:rsidRPr="00FD0A71">
        <w:rPr>
          <w:rFonts w:asciiTheme="minorHAnsi" w:hAnsiTheme="minorHAnsi"/>
          <w:spacing w:val="22"/>
          <w:w w:val="99"/>
        </w:rPr>
        <w:t xml:space="preserve"> </w:t>
      </w:r>
      <w:r w:rsidRPr="00FD0A71">
        <w:rPr>
          <w:rFonts w:asciiTheme="minorHAnsi" w:hAnsiTheme="minorHAnsi"/>
        </w:rPr>
        <w:t>established</w:t>
      </w:r>
      <w:r w:rsidRPr="00FD0A71">
        <w:rPr>
          <w:rFonts w:asciiTheme="minorHAnsi" w:hAnsiTheme="minorHAnsi"/>
          <w:spacing w:val="-7"/>
        </w:rPr>
        <w:t xml:space="preserve"> </w:t>
      </w:r>
      <w:r w:rsidRPr="00FD0A71">
        <w:rPr>
          <w:rFonts w:asciiTheme="minorHAnsi" w:hAnsiTheme="minorHAnsi"/>
        </w:rPr>
        <w:t>by</w:t>
      </w:r>
      <w:r w:rsidRPr="00FD0A71">
        <w:rPr>
          <w:rFonts w:asciiTheme="minorHAnsi" w:hAnsiTheme="minorHAnsi"/>
          <w:spacing w:val="-22"/>
        </w:rPr>
        <w:t xml:space="preserve"> </w:t>
      </w:r>
      <w:r w:rsidRPr="00FD0A71">
        <w:rPr>
          <w:rFonts w:asciiTheme="minorHAnsi" w:hAnsiTheme="minorHAnsi"/>
        </w:rPr>
        <w:t>MDOT</w:t>
      </w:r>
      <w:r w:rsidRPr="00FD0A71">
        <w:rPr>
          <w:rFonts w:asciiTheme="minorHAnsi" w:hAnsiTheme="minorHAnsi"/>
          <w:spacing w:val="-14"/>
        </w:rPr>
        <w:t xml:space="preserve"> </w:t>
      </w:r>
      <w:r w:rsidRPr="00FD0A71">
        <w:rPr>
          <w:rFonts w:asciiTheme="minorHAnsi" w:hAnsiTheme="minorHAnsi"/>
        </w:rPr>
        <w:t>Program</w:t>
      </w:r>
      <w:r w:rsidRPr="00FD0A71">
        <w:rPr>
          <w:rFonts w:asciiTheme="minorHAnsi" w:hAnsiTheme="minorHAnsi"/>
          <w:spacing w:val="-15"/>
        </w:rPr>
        <w:t xml:space="preserve"> </w:t>
      </w:r>
      <w:r w:rsidRPr="00FD0A71">
        <w:rPr>
          <w:rFonts w:asciiTheme="minorHAnsi" w:hAnsiTheme="minorHAnsi"/>
        </w:rPr>
        <w:t>Manager</w:t>
      </w:r>
      <w:r w:rsidRPr="00FD0A71">
        <w:rPr>
          <w:rFonts w:asciiTheme="minorHAnsi" w:hAnsiTheme="minorHAnsi"/>
          <w:spacing w:val="-13"/>
        </w:rPr>
        <w:t xml:space="preserve"> </w:t>
      </w:r>
      <w:r w:rsidRPr="00FD0A71">
        <w:rPr>
          <w:rFonts w:asciiTheme="minorHAnsi" w:hAnsiTheme="minorHAnsi"/>
        </w:rPr>
        <w:t>and</w:t>
      </w:r>
      <w:r w:rsidRPr="00FD0A71">
        <w:rPr>
          <w:rFonts w:asciiTheme="minorHAnsi" w:hAnsiTheme="minorHAnsi"/>
          <w:spacing w:val="-20"/>
        </w:rPr>
        <w:t xml:space="preserve"> </w:t>
      </w:r>
      <w:r w:rsidRPr="00FD0A71">
        <w:rPr>
          <w:rFonts w:asciiTheme="minorHAnsi" w:hAnsiTheme="minorHAnsi"/>
        </w:rPr>
        <w:t>the</w:t>
      </w:r>
      <w:r w:rsidRPr="00FD0A71">
        <w:rPr>
          <w:rFonts w:asciiTheme="minorHAnsi" w:hAnsiTheme="minorHAnsi"/>
          <w:spacing w:val="-14"/>
        </w:rPr>
        <w:t xml:space="preserve"> </w:t>
      </w:r>
      <w:r w:rsidRPr="00FD0A71">
        <w:rPr>
          <w:rFonts w:asciiTheme="minorHAnsi" w:hAnsiTheme="minorHAnsi"/>
        </w:rPr>
        <w:t>Contractor,</w:t>
      </w:r>
      <w:r w:rsidRPr="00FD0A71">
        <w:rPr>
          <w:rFonts w:asciiTheme="minorHAnsi" w:hAnsiTheme="minorHAnsi"/>
          <w:spacing w:val="-20"/>
        </w:rPr>
        <w:t xml:space="preserve"> </w:t>
      </w:r>
      <w:r w:rsidRPr="00FD0A71">
        <w:rPr>
          <w:rFonts w:asciiTheme="minorHAnsi" w:hAnsiTheme="minorHAnsi"/>
        </w:rPr>
        <w:t>for</w:t>
      </w:r>
      <w:r w:rsidRPr="00FD0A71">
        <w:rPr>
          <w:rFonts w:asciiTheme="minorHAnsi" w:hAnsiTheme="minorHAnsi"/>
          <w:spacing w:val="-20"/>
        </w:rPr>
        <w:t xml:space="preserve"> </w:t>
      </w:r>
      <w:r w:rsidRPr="00FD0A71">
        <w:rPr>
          <w:rFonts w:asciiTheme="minorHAnsi" w:hAnsiTheme="minorHAnsi"/>
        </w:rPr>
        <w:t>the</w:t>
      </w:r>
      <w:r w:rsidRPr="00FD0A71">
        <w:rPr>
          <w:rFonts w:asciiTheme="minorHAnsi" w:hAnsiTheme="minorHAnsi"/>
          <w:spacing w:val="-14"/>
        </w:rPr>
        <w:t xml:space="preserve"> </w:t>
      </w:r>
      <w:r w:rsidRPr="00FD0A71">
        <w:rPr>
          <w:rFonts w:asciiTheme="minorHAnsi" w:hAnsiTheme="minorHAnsi"/>
        </w:rPr>
        <w:t>purpose</w:t>
      </w:r>
      <w:r w:rsidRPr="00FD0A71">
        <w:rPr>
          <w:rFonts w:asciiTheme="minorHAnsi" w:hAnsiTheme="minorHAnsi"/>
          <w:spacing w:val="-17"/>
        </w:rPr>
        <w:t xml:space="preserve"> </w:t>
      </w:r>
      <w:r w:rsidRPr="00FD0A71">
        <w:rPr>
          <w:rFonts w:asciiTheme="minorHAnsi" w:hAnsiTheme="minorHAnsi"/>
        </w:rPr>
        <w:t>of</w:t>
      </w:r>
      <w:r w:rsidRPr="00FD0A71">
        <w:rPr>
          <w:rFonts w:asciiTheme="minorHAnsi" w:hAnsiTheme="minorHAnsi"/>
          <w:spacing w:val="-17"/>
        </w:rPr>
        <w:t xml:space="preserve"> </w:t>
      </w:r>
      <w:r w:rsidRPr="00FD0A71">
        <w:rPr>
          <w:rFonts w:asciiTheme="minorHAnsi" w:hAnsiTheme="minorHAnsi"/>
        </w:rPr>
        <w:t>reviewing</w:t>
      </w:r>
      <w:r w:rsidRPr="00FD0A71">
        <w:rPr>
          <w:rFonts w:asciiTheme="minorHAnsi" w:hAnsiTheme="minorHAnsi"/>
          <w:w w:val="98"/>
        </w:rPr>
        <w:t xml:space="preserve"> </w:t>
      </w:r>
      <w:r w:rsidRPr="00FD0A71">
        <w:rPr>
          <w:rFonts w:asciiTheme="minorHAnsi" w:hAnsiTheme="minorHAnsi"/>
        </w:rPr>
        <w:t>progress</w:t>
      </w:r>
      <w:r w:rsidRPr="00FD0A71">
        <w:rPr>
          <w:rFonts w:asciiTheme="minorHAnsi" w:hAnsiTheme="minorHAnsi"/>
          <w:spacing w:val="8"/>
        </w:rPr>
        <w:t xml:space="preserve"> </w:t>
      </w:r>
      <w:r w:rsidRPr="00FD0A71">
        <w:rPr>
          <w:rFonts w:asciiTheme="minorHAnsi" w:hAnsiTheme="minorHAnsi"/>
        </w:rPr>
        <w:t>and</w:t>
      </w:r>
      <w:r w:rsidRPr="00FD0A71">
        <w:rPr>
          <w:rFonts w:asciiTheme="minorHAnsi" w:hAnsiTheme="minorHAnsi"/>
          <w:spacing w:val="33"/>
        </w:rPr>
        <w:t xml:space="preserve"> </w:t>
      </w:r>
      <w:r w:rsidRPr="00FD0A71">
        <w:rPr>
          <w:rFonts w:asciiTheme="minorHAnsi" w:hAnsiTheme="minorHAnsi"/>
        </w:rPr>
        <w:t>providing</w:t>
      </w:r>
      <w:r w:rsidRPr="00FD0A71">
        <w:rPr>
          <w:rFonts w:asciiTheme="minorHAnsi" w:hAnsiTheme="minorHAnsi"/>
          <w:spacing w:val="8"/>
        </w:rPr>
        <w:t xml:space="preserve"> </w:t>
      </w:r>
      <w:r w:rsidRPr="00FD0A71">
        <w:rPr>
          <w:rFonts w:asciiTheme="minorHAnsi" w:hAnsiTheme="minorHAnsi"/>
        </w:rPr>
        <w:t>necessary</w:t>
      </w:r>
      <w:r w:rsidRPr="00FD0A71">
        <w:rPr>
          <w:rFonts w:asciiTheme="minorHAnsi" w:hAnsiTheme="minorHAnsi"/>
          <w:spacing w:val="1"/>
        </w:rPr>
        <w:t xml:space="preserve"> </w:t>
      </w:r>
      <w:r w:rsidRPr="00FD0A71">
        <w:rPr>
          <w:rFonts w:asciiTheme="minorHAnsi" w:hAnsiTheme="minorHAnsi"/>
          <w:spacing w:val="-1"/>
        </w:rPr>
        <w:t>gui</w:t>
      </w:r>
      <w:r w:rsidRPr="00FD0A71">
        <w:rPr>
          <w:rFonts w:asciiTheme="minorHAnsi" w:hAnsiTheme="minorHAnsi"/>
          <w:spacing w:val="-2"/>
        </w:rPr>
        <w:t>dance</w:t>
      </w:r>
      <w:r w:rsidRPr="00FD0A71">
        <w:rPr>
          <w:rFonts w:asciiTheme="minorHAnsi" w:hAnsiTheme="minorHAnsi"/>
          <w:spacing w:val="39"/>
        </w:rPr>
        <w:t xml:space="preserve"> </w:t>
      </w:r>
      <w:r w:rsidRPr="00FD0A71">
        <w:rPr>
          <w:rFonts w:asciiTheme="minorHAnsi" w:hAnsiTheme="minorHAnsi"/>
        </w:rPr>
        <w:t>to</w:t>
      </w:r>
      <w:r w:rsidRPr="00FD0A71">
        <w:rPr>
          <w:rFonts w:asciiTheme="minorHAnsi" w:hAnsiTheme="minorHAnsi"/>
          <w:spacing w:val="41"/>
        </w:rPr>
        <w:t xml:space="preserve"> </w:t>
      </w:r>
      <w:r w:rsidRPr="00FD0A71">
        <w:rPr>
          <w:rFonts w:asciiTheme="minorHAnsi" w:hAnsiTheme="minorHAnsi"/>
        </w:rPr>
        <w:t>the</w:t>
      </w:r>
      <w:r w:rsidRPr="00FD0A71">
        <w:rPr>
          <w:rFonts w:asciiTheme="minorHAnsi" w:hAnsiTheme="minorHAnsi"/>
          <w:spacing w:val="42"/>
        </w:rPr>
        <w:t xml:space="preserve"> </w:t>
      </w:r>
      <w:r w:rsidRPr="00FD0A71">
        <w:rPr>
          <w:rFonts w:asciiTheme="minorHAnsi" w:hAnsiTheme="minorHAnsi"/>
        </w:rPr>
        <w:t>Contractor</w:t>
      </w:r>
      <w:r w:rsidRPr="00FD0A71">
        <w:rPr>
          <w:rFonts w:asciiTheme="minorHAnsi" w:hAnsiTheme="minorHAnsi"/>
          <w:spacing w:val="1"/>
        </w:rPr>
        <w:t xml:space="preserve"> </w:t>
      </w:r>
      <w:r w:rsidRPr="00FD0A71">
        <w:rPr>
          <w:rFonts w:asciiTheme="minorHAnsi" w:hAnsiTheme="minorHAnsi"/>
          <w:spacing w:val="-8"/>
        </w:rPr>
        <w:t>i</w:t>
      </w:r>
      <w:r w:rsidRPr="00FD0A71">
        <w:rPr>
          <w:rFonts w:asciiTheme="minorHAnsi" w:hAnsiTheme="minorHAnsi"/>
          <w:spacing w:val="-14"/>
        </w:rPr>
        <w:t>n</w:t>
      </w:r>
      <w:r w:rsidRPr="00FD0A71">
        <w:rPr>
          <w:rFonts w:asciiTheme="minorHAnsi" w:hAnsiTheme="minorHAnsi"/>
          <w:spacing w:val="34"/>
        </w:rPr>
        <w:t xml:space="preserve"> </w:t>
      </w:r>
      <w:r w:rsidRPr="00FD0A71">
        <w:rPr>
          <w:rFonts w:asciiTheme="minorHAnsi" w:hAnsiTheme="minorHAnsi"/>
        </w:rPr>
        <w:t>solving</w:t>
      </w:r>
      <w:r w:rsidRPr="00FD0A71">
        <w:rPr>
          <w:rFonts w:asciiTheme="minorHAnsi" w:hAnsiTheme="minorHAnsi"/>
          <w:spacing w:val="48"/>
        </w:rPr>
        <w:t xml:space="preserve"> </w:t>
      </w:r>
      <w:r w:rsidRPr="00FD0A71">
        <w:rPr>
          <w:rFonts w:asciiTheme="minorHAnsi" w:hAnsiTheme="minorHAnsi"/>
        </w:rPr>
        <w:t>problems</w:t>
      </w:r>
      <w:r w:rsidRPr="00FD0A71">
        <w:rPr>
          <w:rFonts w:asciiTheme="minorHAnsi" w:hAnsiTheme="minorHAnsi"/>
          <w:spacing w:val="42"/>
        </w:rPr>
        <w:t xml:space="preserve"> </w:t>
      </w:r>
      <w:r w:rsidRPr="00FD0A71">
        <w:rPr>
          <w:rFonts w:asciiTheme="minorHAnsi" w:hAnsiTheme="minorHAnsi"/>
        </w:rPr>
        <w:t>that</w:t>
      </w:r>
      <w:r w:rsidRPr="00FD0A71">
        <w:rPr>
          <w:rFonts w:asciiTheme="minorHAnsi" w:hAnsiTheme="minorHAnsi"/>
          <w:spacing w:val="43"/>
        </w:rPr>
        <w:t xml:space="preserve"> </w:t>
      </w:r>
      <w:r w:rsidRPr="00FD0A71">
        <w:rPr>
          <w:rFonts w:asciiTheme="minorHAnsi" w:hAnsiTheme="minorHAnsi"/>
        </w:rPr>
        <w:t>arise, and to continuously communicate with the agency/departmental project-lead.</w:t>
      </w:r>
    </w:p>
    <w:p w14:paraId="55026FAB" w14:textId="77777777" w:rsidR="001633BB" w:rsidRPr="00FD0A71" w:rsidRDefault="001633BB" w:rsidP="00F06710">
      <w:pPr>
        <w:spacing w:before="120" w:after="0" w:line="240" w:lineRule="auto"/>
        <w:rPr>
          <w:rFonts w:asciiTheme="minorHAnsi" w:hAnsiTheme="minorHAnsi"/>
        </w:rPr>
      </w:pPr>
      <w:r w:rsidRPr="00FD0A71">
        <w:rPr>
          <w:rFonts w:asciiTheme="minorHAnsi" w:hAnsiTheme="minorHAnsi"/>
        </w:rPr>
        <w:t>If the following meetings are scheduled by the MDOT PM, the</w:t>
      </w:r>
      <w:r w:rsidRPr="00FD0A71">
        <w:rPr>
          <w:rFonts w:asciiTheme="minorHAnsi" w:hAnsiTheme="minorHAnsi"/>
          <w:spacing w:val="-21"/>
        </w:rPr>
        <w:t xml:space="preserve"> </w:t>
      </w:r>
      <w:r w:rsidRPr="00FD0A71">
        <w:rPr>
          <w:rFonts w:asciiTheme="minorHAnsi" w:hAnsiTheme="minorHAnsi"/>
        </w:rPr>
        <w:t>Contractor</w:t>
      </w:r>
      <w:r w:rsidRPr="00FD0A71">
        <w:rPr>
          <w:rFonts w:asciiTheme="minorHAnsi" w:hAnsiTheme="minorHAnsi"/>
          <w:spacing w:val="-15"/>
        </w:rPr>
        <w:t xml:space="preserve"> </w:t>
      </w:r>
      <w:r w:rsidRPr="00FD0A71">
        <w:rPr>
          <w:rFonts w:asciiTheme="minorHAnsi" w:hAnsiTheme="minorHAnsi"/>
        </w:rPr>
        <w:t>must</w:t>
      </w:r>
      <w:r w:rsidRPr="00FD0A71">
        <w:rPr>
          <w:rFonts w:asciiTheme="minorHAnsi" w:hAnsiTheme="minorHAnsi"/>
          <w:spacing w:val="-27"/>
        </w:rPr>
        <w:t xml:space="preserve"> </w:t>
      </w:r>
      <w:r w:rsidRPr="00FD0A71">
        <w:rPr>
          <w:rFonts w:asciiTheme="minorHAnsi" w:hAnsiTheme="minorHAnsi"/>
        </w:rPr>
        <w:t>attend:</w:t>
      </w:r>
    </w:p>
    <w:p w14:paraId="5982DE91" w14:textId="77777777" w:rsidR="001633BB" w:rsidRPr="00FD0A71" w:rsidRDefault="001633BB" w:rsidP="001633BB">
      <w:pPr>
        <w:spacing w:after="0" w:line="240" w:lineRule="auto"/>
        <w:rPr>
          <w:rFonts w:asciiTheme="minorHAnsi" w:eastAsia="Arial" w:hAnsiTheme="minorHAnsi" w:cs="Arial"/>
        </w:rPr>
      </w:pPr>
    </w:p>
    <w:p w14:paraId="0CA14CA7" w14:textId="77777777" w:rsidR="001633BB" w:rsidRPr="00F06710" w:rsidRDefault="001633BB" w:rsidP="00F06710">
      <w:pPr>
        <w:widowControl w:val="0"/>
        <w:numPr>
          <w:ilvl w:val="2"/>
          <w:numId w:val="54"/>
        </w:numPr>
        <w:spacing w:after="0" w:line="240" w:lineRule="auto"/>
        <w:ind w:left="810" w:hanging="540"/>
        <w:rPr>
          <w:rFonts w:asciiTheme="minorHAnsi" w:eastAsia="Arial" w:hAnsiTheme="minorHAnsi" w:cs="Arial"/>
          <w:b/>
          <w:bCs/>
        </w:rPr>
      </w:pPr>
      <w:r w:rsidRPr="00F06710">
        <w:rPr>
          <w:rFonts w:asciiTheme="minorHAnsi" w:hAnsiTheme="minorHAnsi"/>
          <w:b/>
          <w:bCs/>
        </w:rPr>
        <w:t>Pre-Award</w:t>
      </w:r>
      <w:r w:rsidRPr="00F06710">
        <w:rPr>
          <w:rFonts w:asciiTheme="minorHAnsi" w:hAnsiTheme="minorHAnsi"/>
          <w:b/>
          <w:bCs/>
          <w:spacing w:val="-18"/>
        </w:rPr>
        <w:t xml:space="preserve"> </w:t>
      </w:r>
      <w:r w:rsidRPr="00F06710">
        <w:rPr>
          <w:rFonts w:asciiTheme="minorHAnsi" w:hAnsiTheme="minorHAnsi"/>
          <w:b/>
          <w:bCs/>
        </w:rPr>
        <w:t>Meeting</w:t>
      </w:r>
      <w:r w:rsidRPr="00F06710">
        <w:rPr>
          <w:rFonts w:asciiTheme="minorHAnsi" w:hAnsiTheme="minorHAnsi"/>
          <w:b/>
          <w:bCs/>
          <w:spacing w:val="-22"/>
        </w:rPr>
        <w:t xml:space="preserve"> </w:t>
      </w:r>
      <w:r w:rsidRPr="00F06710">
        <w:rPr>
          <w:rFonts w:asciiTheme="minorHAnsi" w:hAnsiTheme="minorHAnsi"/>
          <w:b/>
          <w:bCs/>
        </w:rPr>
        <w:t>and</w:t>
      </w:r>
      <w:r w:rsidRPr="00F06710">
        <w:rPr>
          <w:rFonts w:asciiTheme="minorHAnsi" w:hAnsiTheme="minorHAnsi"/>
          <w:b/>
          <w:bCs/>
          <w:spacing w:val="-18"/>
        </w:rPr>
        <w:t xml:space="preserve"> </w:t>
      </w:r>
      <w:r w:rsidRPr="00F06710">
        <w:rPr>
          <w:rFonts w:asciiTheme="minorHAnsi" w:hAnsiTheme="minorHAnsi"/>
          <w:b/>
          <w:bCs/>
        </w:rPr>
        <w:t>Equipment</w:t>
      </w:r>
      <w:r w:rsidRPr="00F06710">
        <w:rPr>
          <w:rFonts w:asciiTheme="minorHAnsi" w:hAnsiTheme="minorHAnsi"/>
          <w:b/>
          <w:bCs/>
          <w:spacing w:val="-15"/>
        </w:rPr>
        <w:t xml:space="preserve"> </w:t>
      </w:r>
      <w:r w:rsidRPr="00F06710">
        <w:rPr>
          <w:rFonts w:asciiTheme="minorHAnsi" w:hAnsiTheme="minorHAnsi"/>
          <w:b/>
          <w:bCs/>
        </w:rPr>
        <w:t>Inspection</w:t>
      </w:r>
      <w:r w:rsidRPr="00F06710">
        <w:rPr>
          <w:rFonts w:asciiTheme="minorHAnsi" w:hAnsiTheme="minorHAnsi"/>
          <w:b/>
          <w:bCs/>
          <w:spacing w:val="-16"/>
        </w:rPr>
        <w:t xml:space="preserve"> </w:t>
      </w:r>
      <w:r w:rsidRPr="00F06710">
        <w:rPr>
          <w:rFonts w:asciiTheme="minorHAnsi" w:hAnsiTheme="minorHAnsi"/>
          <w:b/>
          <w:bCs/>
        </w:rPr>
        <w:t>may</w:t>
      </w:r>
      <w:r w:rsidRPr="00F06710">
        <w:rPr>
          <w:rFonts w:asciiTheme="minorHAnsi" w:hAnsiTheme="minorHAnsi"/>
          <w:b/>
          <w:bCs/>
          <w:spacing w:val="-17"/>
        </w:rPr>
        <w:t xml:space="preserve"> </w:t>
      </w:r>
      <w:r w:rsidRPr="00F06710">
        <w:rPr>
          <w:rFonts w:asciiTheme="minorHAnsi" w:hAnsiTheme="minorHAnsi"/>
          <w:b/>
          <w:bCs/>
        </w:rPr>
        <w:t>be</w:t>
      </w:r>
      <w:r w:rsidRPr="00F06710">
        <w:rPr>
          <w:rFonts w:asciiTheme="minorHAnsi" w:hAnsiTheme="minorHAnsi"/>
          <w:b/>
          <w:bCs/>
          <w:spacing w:val="-28"/>
        </w:rPr>
        <w:t xml:space="preserve"> </w:t>
      </w:r>
      <w:r w:rsidRPr="00F06710">
        <w:rPr>
          <w:rFonts w:asciiTheme="minorHAnsi" w:hAnsiTheme="minorHAnsi"/>
          <w:b/>
          <w:bCs/>
        </w:rPr>
        <w:t>required</w:t>
      </w:r>
      <w:r w:rsidRPr="00F06710">
        <w:rPr>
          <w:rFonts w:asciiTheme="minorHAnsi" w:hAnsiTheme="minorHAnsi"/>
          <w:b/>
          <w:bCs/>
          <w:spacing w:val="-21"/>
        </w:rPr>
        <w:t xml:space="preserve"> </w:t>
      </w:r>
      <w:r w:rsidRPr="00F06710">
        <w:rPr>
          <w:rFonts w:asciiTheme="minorHAnsi" w:hAnsiTheme="minorHAnsi"/>
          <w:b/>
          <w:bCs/>
        </w:rPr>
        <w:t>at</w:t>
      </w:r>
      <w:r w:rsidRPr="00F06710">
        <w:rPr>
          <w:rFonts w:asciiTheme="minorHAnsi" w:hAnsiTheme="minorHAnsi"/>
          <w:b/>
          <w:bCs/>
          <w:spacing w:val="-21"/>
        </w:rPr>
        <w:t xml:space="preserve"> </w:t>
      </w:r>
      <w:r w:rsidRPr="00F06710">
        <w:rPr>
          <w:rFonts w:asciiTheme="minorHAnsi" w:hAnsiTheme="minorHAnsi"/>
          <w:b/>
          <w:bCs/>
        </w:rPr>
        <w:t>the</w:t>
      </w:r>
      <w:r w:rsidRPr="00F06710">
        <w:rPr>
          <w:rFonts w:asciiTheme="minorHAnsi" w:hAnsiTheme="minorHAnsi"/>
          <w:b/>
          <w:bCs/>
          <w:spacing w:val="-17"/>
        </w:rPr>
        <w:t xml:space="preserve"> </w:t>
      </w:r>
      <w:r w:rsidRPr="00F06710">
        <w:rPr>
          <w:rFonts w:asciiTheme="minorHAnsi" w:hAnsiTheme="minorHAnsi"/>
          <w:b/>
          <w:bCs/>
        </w:rPr>
        <w:t>Engineer's</w:t>
      </w:r>
      <w:r w:rsidRPr="00F06710">
        <w:rPr>
          <w:rFonts w:asciiTheme="minorHAnsi" w:hAnsiTheme="minorHAnsi"/>
          <w:b/>
          <w:bCs/>
          <w:spacing w:val="-15"/>
        </w:rPr>
        <w:t xml:space="preserve"> </w:t>
      </w:r>
      <w:r w:rsidRPr="00F06710">
        <w:rPr>
          <w:rFonts w:asciiTheme="minorHAnsi" w:hAnsiTheme="minorHAnsi"/>
          <w:b/>
          <w:bCs/>
        </w:rPr>
        <w:t>discretion</w:t>
      </w:r>
    </w:p>
    <w:p w14:paraId="23064C55" w14:textId="77777777" w:rsidR="001633BB" w:rsidRPr="00FD0A71" w:rsidRDefault="001633BB" w:rsidP="00F06710">
      <w:pPr>
        <w:widowControl w:val="0"/>
        <w:tabs>
          <w:tab w:val="left" w:pos="540"/>
        </w:tabs>
        <w:spacing w:after="120" w:line="240" w:lineRule="auto"/>
        <w:ind w:left="810"/>
        <w:rPr>
          <w:rFonts w:asciiTheme="minorHAnsi" w:eastAsia="Arial" w:hAnsiTheme="minorHAnsi" w:cs="Arial"/>
        </w:rPr>
      </w:pPr>
      <w:r w:rsidRPr="00FD0A71">
        <w:rPr>
          <w:rFonts w:asciiTheme="minorHAnsi" w:hAnsiTheme="minorHAnsi"/>
          <w:spacing w:val="-4"/>
        </w:rPr>
        <w:t>Pri</w:t>
      </w:r>
      <w:r w:rsidRPr="00FD0A71">
        <w:rPr>
          <w:rFonts w:asciiTheme="minorHAnsi" w:hAnsiTheme="minorHAnsi"/>
          <w:spacing w:val="-5"/>
        </w:rPr>
        <w:t>or</w:t>
      </w:r>
      <w:r w:rsidRPr="00FD0A71">
        <w:rPr>
          <w:rFonts w:asciiTheme="minorHAnsi" w:hAnsiTheme="minorHAnsi"/>
          <w:spacing w:val="20"/>
        </w:rPr>
        <w:t xml:space="preserve"> </w:t>
      </w:r>
      <w:r w:rsidRPr="00FD0A71">
        <w:rPr>
          <w:rFonts w:asciiTheme="minorHAnsi" w:hAnsiTheme="minorHAnsi"/>
        </w:rPr>
        <w:t>to</w:t>
      </w:r>
      <w:r w:rsidRPr="00FD0A71">
        <w:rPr>
          <w:rFonts w:asciiTheme="minorHAnsi" w:hAnsiTheme="minorHAnsi"/>
          <w:spacing w:val="21"/>
        </w:rPr>
        <w:t xml:space="preserve"> </w:t>
      </w:r>
      <w:r w:rsidRPr="00FD0A71">
        <w:rPr>
          <w:rFonts w:asciiTheme="minorHAnsi" w:hAnsiTheme="minorHAnsi"/>
        </w:rPr>
        <w:t>award,</w:t>
      </w:r>
      <w:r w:rsidRPr="00FD0A71">
        <w:rPr>
          <w:rFonts w:asciiTheme="minorHAnsi" w:hAnsiTheme="minorHAnsi"/>
          <w:spacing w:val="22"/>
        </w:rPr>
        <w:t xml:space="preserve"> </w:t>
      </w:r>
      <w:r w:rsidRPr="00FD0A71">
        <w:rPr>
          <w:rFonts w:asciiTheme="minorHAnsi" w:hAnsiTheme="minorHAnsi"/>
        </w:rPr>
        <w:t>the</w:t>
      </w:r>
      <w:r w:rsidRPr="00FD0A71">
        <w:rPr>
          <w:rFonts w:asciiTheme="minorHAnsi" w:hAnsiTheme="minorHAnsi"/>
          <w:spacing w:val="22"/>
        </w:rPr>
        <w:t xml:space="preserve"> </w:t>
      </w:r>
      <w:r w:rsidRPr="00FD0A71">
        <w:rPr>
          <w:rFonts w:asciiTheme="minorHAnsi" w:hAnsiTheme="minorHAnsi"/>
        </w:rPr>
        <w:t>successful</w:t>
      </w:r>
      <w:r w:rsidRPr="00FD0A71">
        <w:rPr>
          <w:rFonts w:asciiTheme="minorHAnsi" w:hAnsiTheme="minorHAnsi"/>
          <w:spacing w:val="33"/>
        </w:rPr>
        <w:t xml:space="preserve"> </w:t>
      </w:r>
      <w:r w:rsidRPr="00FD0A71">
        <w:rPr>
          <w:rFonts w:asciiTheme="minorHAnsi" w:hAnsiTheme="minorHAnsi"/>
        </w:rPr>
        <w:t>low</w:t>
      </w:r>
      <w:r w:rsidRPr="00FD0A71">
        <w:rPr>
          <w:rFonts w:asciiTheme="minorHAnsi" w:hAnsiTheme="minorHAnsi"/>
          <w:spacing w:val="19"/>
        </w:rPr>
        <w:t xml:space="preserve"> </w:t>
      </w:r>
      <w:r w:rsidRPr="00FD0A71">
        <w:rPr>
          <w:rFonts w:asciiTheme="minorHAnsi" w:hAnsiTheme="minorHAnsi"/>
          <w:spacing w:val="-3"/>
        </w:rPr>
        <w:t>bi</w:t>
      </w:r>
      <w:r w:rsidRPr="00FD0A71">
        <w:rPr>
          <w:rFonts w:asciiTheme="minorHAnsi" w:hAnsiTheme="minorHAnsi"/>
          <w:spacing w:val="-4"/>
        </w:rPr>
        <w:t>dder</w:t>
      </w:r>
      <w:r w:rsidRPr="00FD0A71">
        <w:rPr>
          <w:rFonts w:asciiTheme="minorHAnsi" w:hAnsiTheme="minorHAnsi"/>
          <w:spacing w:val="30"/>
        </w:rPr>
        <w:t xml:space="preserve"> </w:t>
      </w:r>
      <w:r w:rsidRPr="00FD0A71">
        <w:rPr>
          <w:rFonts w:asciiTheme="minorHAnsi" w:hAnsiTheme="minorHAnsi"/>
          <w:spacing w:val="-11"/>
        </w:rPr>
        <w:t>i</w:t>
      </w:r>
      <w:r w:rsidRPr="00FD0A71">
        <w:rPr>
          <w:rFonts w:asciiTheme="minorHAnsi" w:hAnsiTheme="minorHAnsi"/>
          <w:spacing w:val="-21"/>
        </w:rPr>
        <w:t>s</w:t>
      </w:r>
      <w:r w:rsidRPr="00FD0A71">
        <w:rPr>
          <w:rFonts w:asciiTheme="minorHAnsi" w:hAnsiTheme="minorHAnsi"/>
          <w:spacing w:val="25"/>
        </w:rPr>
        <w:t xml:space="preserve"> </w:t>
      </w:r>
      <w:r w:rsidRPr="00FD0A71">
        <w:rPr>
          <w:rFonts w:asciiTheme="minorHAnsi" w:hAnsiTheme="minorHAnsi"/>
        </w:rPr>
        <w:t>required</w:t>
      </w:r>
      <w:r w:rsidRPr="00FD0A71">
        <w:rPr>
          <w:rFonts w:asciiTheme="minorHAnsi" w:hAnsiTheme="minorHAnsi"/>
          <w:spacing w:val="17"/>
        </w:rPr>
        <w:t xml:space="preserve"> </w:t>
      </w:r>
      <w:r w:rsidRPr="00FD0A71">
        <w:rPr>
          <w:rFonts w:asciiTheme="minorHAnsi" w:hAnsiTheme="minorHAnsi"/>
        </w:rPr>
        <w:t>to</w:t>
      </w:r>
      <w:r w:rsidRPr="00FD0A71">
        <w:rPr>
          <w:rFonts w:asciiTheme="minorHAnsi" w:hAnsiTheme="minorHAnsi"/>
          <w:spacing w:val="20"/>
        </w:rPr>
        <w:t xml:space="preserve"> </w:t>
      </w:r>
      <w:r w:rsidRPr="00FD0A71">
        <w:rPr>
          <w:rFonts w:asciiTheme="minorHAnsi" w:hAnsiTheme="minorHAnsi"/>
        </w:rPr>
        <w:t>meet</w:t>
      </w:r>
      <w:r w:rsidRPr="00FD0A71">
        <w:rPr>
          <w:rFonts w:asciiTheme="minorHAnsi" w:hAnsiTheme="minorHAnsi"/>
          <w:spacing w:val="11"/>
        </w:rPr>
        <w:t xml:space="preserve"> </w:t>
      </w:r>
      <w:r w:rsidRPr="00FD0A71">
        <w:rPr>
          <w:rFonts w:asciiTheme="minorHAnsi" w:hAnsiTheme="minorHAnsi"/>
        </w:rPr>
        <w:t>with</w:t>
      </w:r>
      <w:r w:rsidRPr="00FD0A71">
        <w:rPr>
          <w:rFonts w:asciiTheme="minorHAnsi" w:hAnsiTheme="minorHAnsi"/>
          <w:spacing w:val="21"/>
        </w:rPr>
        <w:t xml:space="preserve"> </w:t>
      </w:r>
      <w:r w:rsidRPr="00FD0A71">
        <w:rPr>
          <w:rFonts w:asciiTheme="minorHAnsi" w:hAnsiTheme="minorHAnsi"/>
        </w:rPr>
        <w:t>the</w:t>
      </w:r>
      <w:r w:rsidRPr="00FD0A71">
        <w:rPr>
          <w:rFonts w:asciiTheme="minorHAnsi" w:hAnsiTheme="minorHAnsi"/>
          <w:spacing w:val="22"/>
        </w:rPr>
        <w:t xml:space="preserve"> </w:t>
      </w:r>
      <w:r w:rsidRPr="00FD0A71">
        <w:rPr>
          <w:rFonts w:asciiTheme="minorHAnsi" w:hAnsiTheme="minorHAnsi"/>
        </w:rPr>
        <w:t>MDOT</w:t>
      </w:r>
      <w:r w:rsidRPr="00FD0A71">
        <w:rPr>
          <w:rFonts w:asciiTheme="minorHAnsi" w:hAnsiTheme="minorHAnsi"/>
          <w:spacing w:val="18"/>
        </w:rPr>
        <w:t xml:space="preserve"> </w:t>
      </w:r>
      <w:r w:rsidRPr="00FD0A71">
        <w:rPr>
          <w:rFonts w:asciiTheme="minorHAnsi" w:hAnsiTheme="minorHAnsi"/>
        </w:rPr>
        <w:t>Program</w:t>
      </w:r>
      <w:r w:rsidRPr="00FD0A71">
        <w:rPr>
          <w:rFonts w:asciiTheme="minorHAnsi" w:hAnsiTheme="minorHAnsi"/>
          <w:spacing w:val="25"/>
          <w:w w:val="96"/>
        </w:rPr>
        <w:t xml:space="preserve"> </w:t>
      </w:r>
      <w:r w:rsidRPr="00FD0A71">
        <w:rPr>
          <w:rFonts w:asciiTheme="minorHAnsi" w:hAnsiTheme="minorHAnsi"/>
        </w:rPr>
        <w:t>Manager</w:t>
      </w:r>
      <w:r w:rsidRPr="00FD0A71">
        <w:rPr>
          <w:rFonts w:asciiTheme="minorHAnsi" w:hAnsiTheme="minorHAnsi"/>
          <w:spacing w:val="-14"/>
        </w:rPr>
        <w:t xml:space="preserve"> </w:t>
      </w:r>
      <w:r w:rsidRPr="00FD0A71">
        <w:rPr>
          <w:rFonts w:asciiTheme="minorHAnsi" w:hAnsiTheme="minorHAnsi"/>
        </w:rPr>
        <w:t>and/or</w:t>
      </w:r>
      <w:r w:rsidRPr="00FD0A71">
        <w:rPr>
          <w:rFonts w:asciiTheme="minorHAnsi" w:hAnsiTheme="minorHAnsi"/>
          <w:spacing w:val="-8"/>
        </w:rPr>
        <w:t xml:space="preserve"> </w:t>
      </w:r>
      <w:r w:rsidRPr="00FD0A71">
        <w:rPr>
          <w:rFonts w:asciiTheme="minorHAnsi" w:hAnsiTheme="minorHAnsi"/>
        </w:rPr>
        <w:t>designee</w:t>
      </w:r>
      <w:r w:rsidRPr="00FD0A71">
        <w:rPr>
          <w:rFonts w:asciiTheme="minorHAnsi" w:hAnsiTheme="minorHAnsi"/>
          <w:spacing w:val="-7"/>
        </w:rPr>
        <w:t xml:space="preserve"> </w:t>
      </w:r>
      <w:r w:rsidRPr="00FD0A71">
        <w:rPr>
          <w:rFonts w:asciiTheme="minorHAnsi" w:hAnsiTheme="minorHAnsi"/>
        </w:rPr>
        <w:t>at</w:t>
      </w:r>
      <w:r w:rsidRPr="00FD0A71">
        <w:rPr>
          <w:rFonts w:asciiTheme="minorHAnsi" w:hAnsiTheme="minorHAnsi"/>
          <w:spacing w:val="-19"/>
        </w:rPr>
        <w:t xml:space="preserve"> </w:t>
      </w:r>
      <w:r w:rsidRPr="00FD0A71">
        <w:rPr>
          <w:rFonts w:asciiTheme="minorHAnsi" w:hAnsiTheme="minorHAnsi"/>
        </w:rPr>
        <w:t>the</w:t>
      </w:r>
      <w:r w:rsidRPr="00FD0A71">
        <w:rPr>
          <w:rFonts w:asciiTheme="minorHAnsi" w:hAnsiTheme="minorHAnsi"/>
          <w:spacing w:val="-9"/>
        </w:rPr>
        <w:t xml:space="preserve"> </w:t>
      </w:r>
      <w:r w:rsidRPr="00FD0A71">
        <w:rPr>
          <w:rFonts w:asciiTheme="minorHAnsi" w:hAnsiTheme="minorHAnsi"/>
        </w:rPr>
        <w:t>Contractor's</w:t>
      </w:r>
      <w:r w:rsidRPr="00FD0A71">
        <w:rPr>
          <w:rFonts w:asciiTheme="minorHAnsi" w:hAnsiTheme="minorHAnsi"/>
          <w:spacing w:val="-10"/>
        </w:rPr>
        <w:t xml:space="preserve"> </w:t>
      </w:r>
      <w:r w:rsidRPr="00FD0A71">
        <w:rPr>
          <w:rFonts w:asciiTheme="minorHAnsi" w:hAnsiTheme="minorHAnsi"/>
        </w:rPr>
        <w:t>facility.</w:t>
      </w:r>
      <w:r w:rsidRPr="00FD0A71">
        <w:rPr>
          <w:rFonts w:asciiTheme="minorHAnsi" w:hAnsiTheme="minorHAnsi"/>
          <w:spacing w:val="-15"/>
        </w:rPr>
        <w:t xml:space="preserve"> </w:t>
      </w:r>
      <w:r w:rsidRPr="00FD0A71">
        <w:rPr>
          <w:rFonts w:asciiTheme="minorHAnsi" w:hAnsiTheme="minorHAnsi"/>
        </w:rPr>
        <w:t>The</w:t>
      </w:r>
      <w:r w:rsidRPr="00FD0A71">
        <w:rPr>
          <w:rFonts w:asciiTheme="minorHAnsi" w:hAnsiTheme="minorHAnsi"/>
          <w:spacing w:val="-10"/>
        </w:rPr>
        <w:t xml:space="preserve"> </w:t>
      </w:r>
      <w:r w:rsidRPr="00FD0A71">
        <w:rPr>
          <w:rFonts w:asciiTheme="minorHAnsi" w:hAnsiTheme="minorHAnsi"/>
        </w:rPr>
        <w:t>purpose</w:t>
      </w:r>
      <w:r w:rsidRPr="00FD0A71">
        <w:rPr>
          <w:rFonts w:asciiTheme="minorHAnsi" w:hAnsiTheme="minorHAnsi"/>
          <w:spacing w:val="-8"/>
        </w:rPr>
        <w:t xml:space="preserve"> </w:t>
      </w:r>
      <w:r w:rsidRPr="00FD0A71">
        <w:rPr>
          <w:rFonts w:asciiTheme="minorHAnsi" w:hAnsiTheme="minorHAnsi"/>
        </w:rPr>
        <w:t>of</w:t>
      </w:r>
      <w:r w:rsidRPr="00FD0A71">
        <w:rPr>
          <w:rFonts w:asciiTheme="minorHAnsi" w:hAnsiTheme="minorHAnsi"/>
          <w:spacing w:val="-18"/>
        </w:rPr>
        <w:t xml:space="preserve"> </w:t>
      </w:r>
      <w:r w:rsidRPr="00FD0A71">
        <w:rPr>
          <w:rFonts w:asciiTheme="minorHAnsi" w:hAnsiTheme="minorHAnsi"/>
        </w:rPr>
        <w:t>this</w:t>
      </w:r>
      <w:r w:rsidRPr="00FD0A71">
        <w:rPr>
          <w:rFonts w:asciiTheme="minorHAnsi" w:hAnsiTheme="minorHAnsi"/>
          <w:spacing w:val="-9"/>
        </w:rPr>
        <w:t xml:space="preserve"> </w:t>
      </w:r>
      <w:r w:rsidRPr="00FD0A71">
        <w:rPr>
          <w:rFonts w:asciiTheme="minorHAnsi" w:hAnsiTheme="minorHAnsi"/>
        </w:rPr>
        <w:t>meeting</w:t>
      </w:r>
      <w:r w:rsidRPr="00FD0A71">
        <w:rPr>
          <w:rFonts w:asciiTheme="minorHAnsi" w:hAnsiTheme="minorHAnsi"/>
          <w:spacing w:val="-20"/>
        </w:rPr>
        <w:t xml:space="preserve"> </w:t>
      </w:r>
      <w:r w:rsidRPr="00FD0A71">
        <w:rPr>
          <w:rFonts w:asciiTheme="minorHAnsi" w:hAnsiTheme="minorHAnsi"/>
        </w:rPr>
        <w:t>will</w:t>
      </w:r>
      <w:r w:rsidRPr="00FD0A71">
        <w:rPr>
          <w:rFonts w:asciiTheme="minorHAnsi" w:hAnsiTheme="minorHAnsi"/>
          <w:spacing w:val="-11"/>
        </w:rPr>
        <w:t xml:space="preserve"> </w:t>
      </w:r>
      <w:r w:rsidRPr="00FD0A71">
        <w:rPr>
          <w:rFonts w:asciiTheme="minorHAnsi" w:hAnsiTheme="minorHAnsi"/>
        </w:rPr>
        <w:t>be</w:t>
      </w:r>
      <w:r w:rsidRPr="00FD0A71">
        <w:rPr>
          <w:rFonts w:asciiTheme="minorHAnsi" w:hAnsiTheme="minorHAnsi"/>
          <w:spacing w:val="-21"/>
        </w:rPr>
        <w:t xml:space="preserve"> </w:t>
      </w:r>
      <w:r w:rsidRPr="00FD0A71">
        <w:rPr>
          <w:rFonts w:asciiTheme="minorHAnsi" w:hAnsiTheme="minorHAnsi"/>
        </w:rPr>
        <w:t>to</w:t>
      </w:r>
      <w:r w:rsidRPr="00FD0A71">
        <w:rPr>
          <w:rFonts w:asciiTheme="minorHAnsi" w:hAnsiTheme="minorHAnsi"/>
          <w:w w:val="98"/>
        </w:rPr>
        <w:t xml:space="preserve"> </w:t>
      </w:r>
      <w:r w:rsidRPr="00FD0A71">
        <w:rPr>
          <w:rFonts w:asciiTheme="minorHAnsi" w:hAnsiTheme="minorHAnsi"/>
        </w:rPr>
        <w:lastRenderedPageBreak/>
        <w:t>discuss</w:t>
      </w:r>
      <w:r w:rsidRPr="00FD0A71">
        <w:rPr>
          <w:rFonts w:asciiTheme="minorHAnsi" w:hAnsiTheme="minorHAnsi"/>
          <w:spacing w:val="-7"/>
        </w:rPr>
        <w:t xml:space="preserve"> </w:t>
      </w:r>
      <w:r w:rsidRPr="00FD0A71">
        <w:rPr>
          <w:rFonts w:asciiTheme="minorHAnsi" w:hAnsiTheme="minorHAnsi"/>
        </w:rPr>
        <w:t>the</w:t>
      </w:r>
      <w:r w:rsidRPr="00FD0A71">
        <w:rPr>
          <w:rFonts w:asciiTheme="minorHAnsi" w:hAnsiTheme="minorHAnsi"/>
          <w:spacing w:val="-4"/>
        </w:rPr>
        <w:t xml:space="preserve"> </w:t>
      </w:r>
      <w:r w:rsidRPr="00FD0A71">
        <w:rPr>
          <w:rFonts w:asciiTheme="minorHAnsi" w:hAnsiTheme="minorHAnsi"/>
        </w:rPr>
        <w:t>scope</w:t>
      </w:r>
      <w:r w:rsidRPr="00FD0A71">
        <w:rPr>
          <w:rFonts w:asciiTheme="minorHAnsi" w:hAnsiTheme="minorHAnsi"/>
          <w:spacing w:val="-2"/>
        </w:rPr>
        <w:t xml:space="preserve"> </w:t>
      </w:r>
      <w:r w:rsidRPr="00FD0A71">
        <w:rPr>
          <w:rFonts w:asciiTheme="minorHAnsi" w:hAnsiTheme="minorHAnsi"/>
        </w:rPr>
        <w:t>of</w:t>
      </w:r>
      <w:r w:rsidRPr="00FD0A71">
        <w:rPr>
          <w:rFonts w:asciiTheme="minorHAnsi" w:hAnsiTheme="minorHAnsi"/>
          <w:spacing w:val="-12"/>
        </w:rPr>
        <w:t xml:space="preserve"> </w:t>
      </w:r>
      <w:r w:rsidRPr="00FD0A71">
        <w:rPr>
          <w:rFonts w:asciiTheme="minorHAnsi" w:hAnsiTheme="minorHAnsi"/>
        </w:rPr>
        <w:t>the</w:t>
      </w:r>
      <w:r w:rsidRPr="00FD0A71">
        <w:rPr>
          <w:rFonts w:asciiTheme="minorHAnsi" w:hAnsiTheme="minorHAnsi"/>
          <w:spacing w:val="-4"/>
        </w:rPr>
        <w:t xml:space="preserve"> </w:t>
      </w:r>
      <w:r w:rsidRPr="00FD0A71">
        <w:rPr>
          <w:rFonts w:asciiTheme="minorHAnsi" w:hAnsiTheme="minorHAnsi"/>
        </w:rPr>
        <w:t>Contract</w:t>
      </w:r>
      <w:r w:rsidRPr="00FD0A71">
        <w:rPr>
          <w:rFonts w:asciiTheme="minorHAnsi" w:hAnsiTheme="minorHAnsi"/>
          <w:spacing w:val="-2"/>
        </w:rPr>
        <w:t xml:space="preserve"> </w:t>
      </w:r>
      <w:r w:rsidRPr="00FD0A71">
        <w:rPr>
          <w:rFonts w:asciiTheme="minorHAnsi" w:hAnsiTheme="minorHAnsi"/>
        </w:rPr>
        <w:t>and</w:t>
      </w:r>
      <w:r w:rsidRPr="00FD0A71">
        <w:rPr>
          <w:rFonts w:asciiTheme="minorHAnsi" w:hAnsiTheme="minorHAnsi"/>
          <w:spacing w:val="-14"/>
        </w:rPr>
        <w:t xml:space="preserve"> </w:t>
      </w:r>
      <w:r w:rsidRPr="00FD0A71">
        <w:rPr>
          <w:rFonts w:asciiTheme="minorHAnsi" w:hAnsiTheme="minorHAnsi"/>
        </w:rPr>
        <w:t>for</w:t>
      </w:r>
      <w:r w:rsidRPr="00FD0A71">
        <w:rPr>
          <w:rFonts w:asciiTheme="minorHAnsi" w:hAnsiTheme="minorHAnsi"/>
          <w:spacing w:val="-11"/>
        </w:rPr>
        <w:t xml:space="preserve"> </w:t>
      </w:r>
      <w:r w:rsidRPr="00FD0A71">
        <w:rPr>
          <w:rFonts w:asciiTheme="minorHAnsi" w:hAnsiTheme="minorHAnsi"/>
        </w:rPr>
        <w:t>the</w:t>
      </w:r>
      <w:r w:rsidRPr="00FD0A71">
        <w:rPr>
          <w:rFonts w:asciiTheme="minorHAnsi" w:hAnsiTheme="minorHAnsi"/>
          <w:spacing w:val="-3"/>
        </w:rPr>
        <w:t xml:space="preserve"> </w:t>
      </w:r>
      <w:r w:rsidRPr="00FD0A71">
        <w:rPr>
          <w:rFonts w:asciiTheme="minorHAnsi" w:hAnsiTheme="minorHAnsi"/>
        </w:rPr>
        <w:t>bidder</w:t>
      </w:r>
      <w:r w:rsidRPr="00FD0A71">
        <w:rPr>
          <w:rFonts w:asciiTheme="minorHAnsi" w:hAnsiTheme="minorHAnsi"/>
          <w:spacing w:val="-10"/>
        </w:rPr>
        <w:t xml:space="preserve"> </w:t>
      </w:r>
      <w:r w:rsidRPr="00FD0A71">
        <w:rPr>
          <w:rFonts w:asciiTheme="minorHAnsi" w:hAnsiTheme="minorHAnsi"/>
        </w:rPr>
        <w:t>to</w:t>
      </w:r>
      <w:r w:rsidRPr="00FD0A71">
        <w:rPr>
          <w:rFonts w:asciiTheme="minorHAnsi" w:hAnsiTheme="minorHAnsi"/>
          <w:spacing w:val="-10"/>
        </w:rPr>
        <w:t xml:space="preserve"> </w:t>
      </w:r>
      <w:r w:rsidRPr="00FD0A71">
        <w:rPr>
          <w:rFonts w:asciiTheme="minorHAnsi" w:hAnsiTheme="minorHAnsi"/>
        </w:rPr>
        <w:t>submit</w:t>
      </w:r>
      <w:r w:rsidRPr="00FD0A71">
        <w:rPr>
          <w:rFonts w:asciiTheme="minorHAnsi" w:hAnsiTheme="minorHAnsi"/>
          <w:spacing w:val="-1"/>
        </w:rPr>
        <w:t xml:space="preserve"> </w:t>
      </w:r>
      <w:r w:rsidRPr="00FD0A71">
        <w:rPr>
          <w:rFonts w:asciiTheme="minorHAnsi" w:hAnsiTheme="minorHAnsi"/>
        </w:rPr>
        <w:t>an</w:t>
      </w:r>
      <w:r w:rsidRPr="00FD0A71">
        <w:rPr>
          <w:rFonts w:asciiTheme="minorHAnsi" w:hAnsiTheme="minorHAnsi"/>
          <w:spacing w:val="-10"/>
        </w:rPr>
        <w:t xml:space="preserve"> </w:t>
      </w:r>
      <w:r w:rsidRPr="00FD0A71">
        <w:rPr>
          <w:rFonts w:asciiTheme="minorHAnsi" w:hAnsiTheme="minorHAnsi"/>
        </w:rPr>
        <w:t>equipment</w:t>
      </w:r>
      <w:r w:rsidRPr="00FD0A71">
        <w:rPr>
          <w:rFonts w:asciiTheme="minorHAnsi" w:hAnsiTheme="minorHAnsi"/>
          <w:spacing w:val="-2"/>
        </w:rPr>
        <w:t xml:space="preserve"> </w:t>
      </w:r>
      <w:r w:rsidRPr="00FD0A71">
        <w:rPr>
          <w:rFonts w:asciiTheme="minorHAnsi" w:hAnsiTheme="minorHAnsi"/>
        </w:rPr>
        <w:t>list</w:t>
      </w:r>
      <w:r w:rsidRPr="00FD0A71">
        <w:rPr>
          <w:rFonts w:asciiTheme="minorHAnsi" w:hAnsiTheme="minorHAnsi"/>
          <w:spacing w:val="-10"/>
        </w:rPr>
        <w:t xml:space="preserve"> </w:t>
      </w:r>
      <w:r w:rsidRPr="00FD0A71">
        <w:rPr>
          <w:rFonts w:asciiTheme="minorHAnsi" w:hAnsiTheme="minorHAnsi"/>
        </w:rPr>
        <w:t>indicating</w:t>
      </w:r>
      <w:r w:rsidRPr="00FD0A71">
        <w:rPr>
          <w:rFonts w:asciiTheme="minorHAnsi" w:hAnsiTheme="minorHAnsi"/>
          <w:w w:val="96"/>
        </w:rPr>
        <w:t xml:space="preserve"> </w:t>
      </w:r>
      <w:r w:rsidRPr="00FD0A71">
        <w:rPr>
          <w:rFonts w:asciiTheme="minorHAnsi" w:hAnsiTheme="minorHAnsi"/>
        </w:rPr>
        <w:t>description,</w:t>
      </w:r>
      <w:r w:rsidRPr="00FD0A71">
        <w:rPr>
          <w:rFonts w:asciiTheme="minorHAnsi" w:hAnsiTheme="minorHAnsi"/>
          <w:spacing w:val="-8"/>
        </w:rPr>
        <w:t xml:space="preserve"> </w:t>
      </w:r>
      <w:r w:rsidRPr="00FD0A71">
        <w:rPr>
          <w:rFonts w:asciiTheme="minorHAnsi" w:hAnsiTheme="minorHAnsi"/>
        </w:rPr>
        <w:t>age,</w:t>
      </w:r>
      <w:r w:rsidRPr="00FD0A71">
        <w:rPr>
          <w:rFonts w:asciiTheme="minorHAnsi" w:hAnsiTheme="minorHAnsi"/>
          <w:spacing w:val="-13"/>
        </w:rPr>
        <w:t xml:space="preserve"> </w:t>
      </w:r>
      <w:r w:rsidRPr="00FD0A71">
        <w:rPr>
          <w:rFonts w:asciiTheme="minorHAnsi" w:hAnsiTheme="minorHAnsi"/>
        </w:rPr>
        <w:t>manufacturer,</w:t>
      </w:r>
      <w:r w:rsidRPr="00FD0A71">
        <w:rPr>
          <w:rFonts w:asciiTheme="minorHAnsi" w:hAnsiTheme="minorHAnsi"/>
          <w:spacing w:val="-7"/>
        </w:rPr>
        <w:t xml:space="preserve"> </w:t>
      </w:r>
      <w:r w:rsidRPr="00FD0A71">
        <w:rPr>
          <w:rFonts w:asciiTheme="minorHAnsi" w:hAnsiTheme="minorHAnsi"/>
        </w:rPr>
        <w:t>model,</w:t>
      </w:r>
      <w:r w:rsidRPr="00FD0A71">
        <w:rPr>
          <w:rFonts w:asciiTheme="minorHAnsi" w:hAnsiTheme="minorHAnsi"/>
          <w:spacing w:val="-23"/>
        </w:rPr>
        <w:t xml:space="preserve"> </w:t>
      </w:r>
      <w:r w:rsidRPr="00FD0A71">
        <w:rPr>
          <w:rFonts w:asciiTheme="minorHAnsi" w:hAnsiTheme="minorHAnsi"/>
        </w:rPr>
        <w:t>and</w:t>
      </w:r>
      <w:r w:rsidRPr="00FD0A71">
        <w:rPr>
          <w:rFonts w:asciiTheme="minorHAnsi" w:hAnsiTheme="minorHAnsi"/>
          <w:spacing w:val="-18"/>
        </w:rPr>
        <w:t xml:space="preserve"> </w:t>
      </w:r>
      <w:r w:rsidRPr="00FD0A71">
        <w:rPr>
          <w:rFonts w:asciiTheme="minorHAnsi" w:hAnsiTheme="minorHAnsi"/>
        </w:rPr>
        <w:t>serial</w:t>
      </w:r>
      <w:r w:rsidRPr="00FD0A71">
        <w:rPr>
          <w:rFonts w:asciiTheme="minorHAnsi" w:hAnsiTheme="minorHAnsi"/>
          <w:spacing w:val="-17"/>
        </w:rPr>
        <w:t xml:space="preserve"> </w:t>
      </w:r>
      <w:r w:rsidRPr="00FD0A71">
        <w:rPr>
          <w:rFonts w:asciiTheme="minorHAnsi" w:hAnsiTheme="minorHAnsi"/>
        </w:rPr>
        <w:t>number</w:t>
      </w:r>
      <w:r w:rsidRPr="00FD0A71">
        <w:rPr>
          <w:rFonts w:asciiTheme="minorHAnsi" w:hAnsiTheme="minorHAnsi"/>
          <w:spacing w:val="-16"/>
        </w:rPr>
        <w:t xml:space="preserve"> </w:t>
      </w:r>
      <w:r w:rsidRPr="00FD0A71">
        <w:rPr>
          <w:rFonts w:asciiTheme="minorHAnsi" w:hAnsiTheme="minorHAnsi"/>
        </w:rPr>
        <w:t>of</w:t>
      </w:r>
      <w:r w:rsidRPr="00FD0A71">
        <w:rPr>
          <w:rFonts w:asciiTheme="minorHAnsi" w:hAnsiTheme="minorHAnsi"/>
          <w:spacing w:val="-20"/>
        </w:rPr>
        <w:t xml:space="preserve"> </w:t>
      </w:r>
      <w:r w:rsidRPr="00FD0A71">
        <w:rPr>
          <w:rFonts w:asciiTheme="minorHAnsi" w:hAnsiTheme="minorHAnsi"/>
        </w:rPr>
        <w:t>each</w:t>
      </w:r>
      <w:r w:rsidRPr="00FD0A71">
        <w:rPr>
          <w:rFonts w:asciiTheme="minorHAnsi" w:hAnsiTheme="minorHAnsi"/>
          <w:spacing w:val="-14"/>
        </w:rPr>
        <w:t xml:space="preserve"> </w:t>
      </w:r>
      <w:r w:rsidRPr="00FD0A71">
        <w:rPr>
          <w:rFonts w:asciiTheme="minorHAnsi" w:hAnsiTheme="minorHAnsi"/>
          <w:spacing w:val="-2"/>
        </w:rPr>
        <w:t>pi</w:t>
      </w:r>
      <w:r w:rsidRPr="00FD0A71">
        <w:rPr>
          <w:rFonts w:asciiTheme="minorHAnsi" w:hAnsiTheme="minorHAnsi"/>
          <w:spacing w:val="-3"/>
        </w:rPr>
        <w:t>ece</w:t>
      </w:r>
      <w:r w:rsidRPr="00FD0A71">
        <w:rPr>
          <w:rFonts w:asciiTheme="minorHAnsi" w:hAnsiTheme="minorHAnsi"/>
          <w:spacing w:val="-23"/>
        </w:rPr>
        <w:t xml:space="preserve"> </w:t>
      </w:r>
      <w:r w:rsidRPr="00FD0A71">
        <w:rPr>
          <w:rFonts w:asciiTheme="minorHAnsi" w:hAnsiTheme="minorHAnsi"/>
        </w:rPr>
        <w:t>that</w:t>
      </w:r>
      <w:r w:rsidRPr="00FD0A71">
        <w:rPr>
          <w:rFonts w:asciiTheme="minorHAnsi" w:hAnsiTheme="minorHAnsi"/>
          <w:spacing w:val="-25"/>
        </w:rPr>
        <w:t xml:space="preserve"> </w:t>
      </w:r>
      <w:r w:rsidRPr="00FD0A71">
        <w:rPr>
          <w:rFonts w:asciiTheme="minorHAnsi" w:hAnsiTheme="minorHAnsi"/>
        </w:rPr>
        <w:t>will</w:t>
      </w:r>
      <w:r w:rsidRPr="00FD0A71">
        <w:rPr>
          <w:rFonts w:asciiTheme="minorHAnsi" w:hAnsiTheme="minorHAnsi"/>
          <w:spacing w:val="-12"/>
        </w:rPr>
        <w:t xml:space="preserve"> </w:t>
      </w:r>
      <w:r w:rsidRPr="00FD0A71">
        <w:rPr>
          <w:rFonts w:asciiTheme="minorHAnsi" w:hAnsiTheme="minorHAnsi"/>
        </w:rPr>
        <w:t>be</w:t>
      </w:r>
      <w:r w:rsidRPr="00FD0A71">
        <w:rPr>
          <w:rFonts w:asciiTheme="minorHAnsi" w:hAnsiTheme="minorHAnsi"/>
          <w:spacing w:val="-22"/>
        </w:rPr>
        <w:t xml:space="preserve"> </w:t>
      </w:r>
      <w:r w:rsidRPr="00FD0A71">
        <w:rPr>
          <w:rFonts w:asciiTheme="minorHAnsi" w:hAnsiTheme="minorHAnsi"/>
        </w:rPr>
        <w:t>used</w:t>
      </w:r>
      <w:r w:rsidRPr="00FD0A71">
        <w:rPr>
          <w:rFonts w:asciiTheme="minorHAnsi" w:hAnsiTheme="minorHAnsi"/>
          <w:spacing w:val="-22"/>
        </w:rPr>
        <w:t xml:space="preserve"> </w:t>
      </w:r>
      <w:r w:rsidRPr="00FD0A71">
        <w:rPr>
          <w:rFonts w:asciiTheme="minorHAnsi" w:hAnsiTheme="minorHAnsi"/>
        </w:rPr>
        <w:t>on</w:t>
      </w:r>
      <w:r w:rsidRPr="00FD0A71">
        <w:rPr>
          <w:rFonts w:asciiTheme="minorHAnsi" w:hAnsiTheme="minorHAnsi"/>
          <w:spacing w:val="21"/>
          <w:w w:val="95"/>
        </w:rPr>
        <w:t xml:space="preserve"> </w:t>
      </w:r>
      <w:r w:rsidRPr="00FD0A71">
        <w:rPr>
          <w:rFonts w:asciiTheme="minorHAnsi" w:hAnsiTheme="minorHAnsi"/>
        </w:rPr>
        <w:t>the</w:t>
      </w:r>
      <w:r w:rsidRPr="00FD0A71">
        <w:rPr>
          <w:rFonts w:asciiTheme="minorHAnsi" w:hAnsiTheme="minorHAnsi"/>
          <w:spacing w:val="-2"/>
        </w:rPr>
        <w:t xml:space="preserve"> </w:t>
      </w:r>
      <w:r w:rsidRPr="00FD0A71">
        <w:rPr>
          <w:rFonts w:asciiTheme="minorHAnsi" w:hAnsiTheme="minorHAnsi"/>
        </w:rPr>
        <w:t>Contract.</w:t>
      </w:r>
      <w:r w:rsidRPr="00FD0A71">
        <w:rPr>
          <w:rFonts w:asciiTheme="minorHAnsi" w:hAnsiTheme="minorHAnsi"/>
          <w:spacing w:val="1"/>
        </w:rPr>
        <w:t xml:space="preserve"> </w:t>
      </w:r>
      <w:r w:rsidRPr="00FD0A71">
        <w:rPr>
          <w:rFonts w:asciiTheme="minorHAnsi" w:hAnsiTheme="minorHAnsi"/>
        </w:rPr>
        <w:t>All</w:t>
      </w:r>
      <w:r w:rsidRPr="00FD0A71">
        <w:rPr>
          <w:rFonts w:asciiTheme="minorHAnsi" w:hAnsiTheme="minorHAnsi"/>
          <w:spacing w:val="-3"/>
        </w:rPr>
        <w:t xml:space="preserve"> </w:t>
      </w:r>
      <w:r w:rsidRPr="00FD0A71">
        <w:rPr>
          <w:rFonts w:asciiTheme="minorHAnsi" w:hAnsiTheme="minorHAnsi"/>
        </w:rPr>
        <w:t>the</w:t>
      </w:r>
      <w:r w:rsidRPr="00FD0A71">
        <w:rPr>
          <w:rFonts w:asciiTheme="minorHAnsi" w:hAnsiTheme="minorHAnsi"/>
          <w:spacing w:val="-1"/>
        </w:rPr>
        <w:t xml:space="preserve"> </w:t>
      </w:r>
      <w:r w:rsidRPr="00FD0A71">
        <w:rPr>
          <w:rFonts w:asciiTheme="minorHAnsi" w:hAnsiTheme="minorHAnsi"/>
        </w:rPr>
        <w:t>equipment</w:t>
      </w:r>
      <w:r w:rsidRPr="00FD0A71">
        <w:rPr>
          <w:rFonts w:asciiTheme="minorHAnsi" w:hAnsiTheme="minorHAnsi"/>
          <w:spacing w:val="6"/>
        </w:rPr>
        <w:t xml:space="preserve"> </w:t>
      </w:r>
      <w:r w:rsidRPr="00FD0A71">
        <w:rPr>
          <w:rFonts w:asciiTheme="minorHAnsi" w:hAnsiTheme="minorHAnsi"/>
        </w:rPr>
        <w:t>listed</w:t>
      </w:r>
      <w:r w:rsidRPr="00FD0A71">
        <w:rPr>
          <w:rFonts w:asciiTheme="minorHAnsi" w:hAnsiTheme="minorHAnsi"/>
          <w:spacing w:val="-9"/>
        </w:rPr>
        <w:t xml:space="preserve"> </w:t>
      </w:r>
      <w:r w:rsidRPr="00FD0A71">
        <w:rPr>
          <w:rFonts w:asciiTheme="minorHAnsi" w:hAnsiTheme="minorHAnsi"/>
        </w:rPr>
        <w:t>for</w:t>
      </w:r>
      <w:r w:rsidRPr="00FD0A71">
        <w:rPr>
          <w:rFonts w:asciiTheme="minorHAnsi" w:hAnsiTheme="minorHAnsi"/>
          <w:spacing w:val="1"/>
        </w:rPr>
        <w:t xml:space="preserve"> </w:t>
      </w:r>
      <w:r w:rsidRPr="00FD0A71">
        <w:rPr>
          <w:rFonts w:asciiTheme="minorHAnsi" w:hAnsiTheme="minorHAnsi"/>
        </w:rPr>
        <w:t>use</w:t>
      </w:r>
      <w:r w:rsidRPr="00FD0A71">
        <w:rPr>
          <w:rFonts w:asciiTheme="minorHAnsi" w:hAnsiTheme="minorHAnsi"/>
          <w:spacing w:val="-8"/>
        </w:rPr>
        <w:t xml:space="preserve"> </w:t>
      </w:r>
      <w:r w:rsidRPr="00FD0A71">
        <w:rPr>
          <w:rFonts w:asciiTheme="minorHAnsi" w:hAnsiTheme="minorHAnsi"/>
        </w:rPr>
        <w:t>on</w:t>
      </w:r>
      <w:r w:rsidRPr="00FD0A71">
        <w:rPr>
          <w:rFonts w:asciiTheme="minorHAnsi" w:hAnsiTheme="minorHAnsi"/>
          <w:spacing w:val="-8"/>
        </w:rPr>
        <w:t xml:space="preserve"> </w:t>
      </w:r>
      <w:r w:rsidRPr="00FD0A71">
        <w:rPr>
          <w:rFonts w:asciiTheme="minorHAnsi" w:hAnsiTheme="minorHAnsi"/>
        </w:rPr>
        <w:t>the</w:t>
      </w:r>
      <w:r w:rsidRPr="00FD0A71">
        <w:rPr>
          <w:rFonts w:asciiTheme="minorHAnsi" w:hAnsiTheme="minorHAnsi"/>
          <w:spacing w:val="-1"/>
        </w:rPr>
        <w:t xml:space="preserve"> </w:t>
      </w:r>
      <w:r w:rsidRPr="00FD0A71">
        <w:rPr>
          <w:rFonts w:asciiTheme="minorHAnsi" w:hAnsiTheme="minorHAnsi"/>
        </w:rPr>
        <w:t>Contract</w:t>
      </w:r>
      <w:r w:rsidRPr="00FD0A71">
        <w:rPr>
          <w:rFonts w:asciiTheme="minorHAnsi" w:hAnsiTheme="minorHAnsi"/>
          <w:spacing w:val="6"/>
        </w:rPr>
        <w:t xml:space="preserve"> </w:t>
      </w:r>
      <w:r w:rsidRPr="00FD0A71">
        <w:rPr>
          <w:rFonts w:asciiTheme="minorHAnsi" w:hAnsiTheme="minorHAnsi"/>
        </w:rPr>
        <w:t>must be</w:t>
      </w:r>
      <w:r w:rsidRPr="00FD0A71">
        <w:rPr>
          <w:rFonts w:asciiTheme="minorHAnsi" w:hAnsiTheme="minorHAnsi"/>
          <w:spacing w:val="-9"/>
        </w:rPr>
        <w:t xml:space="preserve"> </w:t>
      </w:r>
      <w:r w:rsidRPr="00FD0A71">
        <w:rPr>
          <w:rFonts w:asciiTheme="minorHAnsi" w:hAnsiTheme="minorHAnsi"/>
        </w:rPr>
        <w:t>available for</w:t>
      </w:r>
      <w:r w:rsidRPr="00FD0A71">
        <w:rPr>
          <w:rFonts w:asciiTheme="minorHAnsi" w:hAnsiTheme="minorHAnsi"/>
          <w:spacing w:val="-4"/>
        </w:rPr>
        <w:t xml:space="preserve"> </w:t>
      </w:r>
      <w:r w:rsidRPr="00FD0A71">
        <w:rPr>
          <w:rFonts w:asciiTheme="minorHAnsi" w:hAnsiTheme="minorHAnsi"/>
        </w:rPr>
        <w:t>visual</w:t>
      </w:r>
      <w:r w:rsidRPr="00FD0A71">
        <w:rPr>
          <w:rFonts w:asciiTheme="minorHAnsi" w:hAnsiTheme="minorHAnsi"/>
          <w:w w:val="96"/>
        </w:rPr>
        <w:t xml:space="preserve"> </w:t>
      </w:r>
      <w:r w:rsidRPr="00FD0A71">
        <w:rPr>
          <w:rFonts w:asciiTheme="minorHAnsi" w:hAnsiTheme="minorHAnsi"/>
        </w:rPr>
        <w:t>and/or</w:t>
      </w:r>
      <w:r w:rsidRPr="00FD0A71">
        <w:rPr>
          <w:rFonts w:asciiTheme="minorHAnsi" w:hAnsiTheme="minorHAnsi"/>
          <w:spacing w:val="-23"/>
        </w:rPr>
        <w:t xml:space="preserve"> </w:t>
      </w:r>
      <w:r w:rsidRPr="00FD0A71">
        <w:rPr>
          <w:rFonts w:asciiTheme="minorHAnsi" w:hAnsiTheme="minorHAnsi"/>
        </w:rPr>
        <w:t>mechanical</w:t>
      </w:r>
      <w:r w:rsidRPr="00FD0A71">
        <w:rPr>
          <w:rFonts w:asciiTheme="minorHAnsi" w:hAnsiTheme="minorHAnsi"/>
          <w:spacing w:val="-21"/>
        </w:rPr>
        <w:t xml:space="preserve"> </w:t>
      </w:r>
      <w:r w:rsidRPr="00FD0A71">
        <w:rPr>
          <w:rFonts w:asciiTheme="minorHAnsi" w:hAnsiTheme="minorHAnsi"/>
        </w:rPr>
        <w:t>inspection</w:t>
      </w:r>
      <w:r w:rsidRPr="00FD0A71">
        <w:rPr>
          <w:rFonts w:asciiTheme="minorHAnsi" w:hAnsiTheme="minorHAnsi"/>
          <w:spacing w:val="-22"/>
        </w:rPr>
        <w:t xml:space="preserve"> </w:t>
      </w:r>
      <w:r w:rsidRPr="00FD0A71">
        <w:rPr>
          <w:rFonts w:asciiTheme="minorHAnsi" w:hAnsiTheme="minorHAnsi"/>
        </w:rPr>
        <w:t>at</w:t>
      </w:r>
      <w:r w:rsidRPr="00FD0A71">
        <w:rPr>
          <w:rFonts w:asciiTheme="minorHAnsi" w:hAnsiTheme="minorHAnsi"/>
          <w:spacing w:val="-27"/>
        </w:rPr>
        <w:t xml:space="preserve"> </w:t>
      </w:r>
      <w:r w:rsidRPr="00FD0A71">
        <w:rPr>
          <w:rFonts w:asciiTheme="minorHAnsi" w:hAnsiTheme="minorHAnsi"/>
        </w:rPr>
        <w:t>the</w:t>
      </w:r>
      <w:r w:rsidRPr="00FD0A71">
        <w:rPr>
          <w:rFonts w:asciiTheme="minorHAnsi" w:hAnsiTheme="minorHAnsi"/>
          <w:spacing w:val="-20"/>
        </w:rPr>
        <w:t xml:space="preserve"> </w:t>
      </w:r>
      <w:r w:rsidRPr="00FD0A71">
        <w:rPr>
          <w:rFonts w:asciiTheme="minorHAnsi" w:hAnsiTheme="minorHAnsi"/>
        </w:rPr>
        <w:t>pre-award</w:t>
      </w:r>
      <w:r w:rsidRPr="00FD0A71">
        <w:rPr>
          <w:rFonts w:asciiTheme="minorHAnsi" w:hAnsiTheme="minorHAnsi"/>
          <w:spacing w:val="-22"/>
        </w:rPr>
        <w:t xml:space="preserve"> </w:t>
      </w:r>
      <w:r w:rsidRPr="00FD0A71">
        <w:rPr>
          <w:rFonts w:asciiTheme="minorHAnsi" w:hAnsiTheme="minorHAnsi"/>
          <w:spacing w:val="-2"/>
        </w:rPr>
        <w:t>meeti</w:t>
      </w:r>
      <w:r w:rsidRPr="00FD0A71">
        <w:rPr>
          <w:rFonts w:asciiTheme="minorHAnsi" w:hAnsiTheme="minorHAnsi"/>
          <w:spacing w:val="-1"/>
        </w:rPr>
        <w:t>ng.</w:t>
      </w:r>
      <w:r w:rsidRPr="00FD0A71">
        <w:rPr>
          <w:rFonts w:asciiTheme="minorHAnsi" w:hAnsiTheme="minorHAnsi"/>
          <w:spacing w:val="-34"/>
        </w:rPr>
        <w:t xml:space="preserve"> </w:t>
      </w:r>
      <w:r w:rsidRPr="00FD0A71">
        <w:rPr>
          <w:rFonts w:asciiTheme="minorHAnsi" w:hAnsiTheme="minorHAnsi"/>
        </w:rPr>
        <w:t>All</w:t>
      </w:r>
      <w:r w:rsidRPr="00FD0A71">
        <w:rPr>
          <w:rFonts w:asciiTheme="minorHAnsi" w:hAnsiTheme="minorHAnsi"/>
          <w:spacing w:val="-22"/>
        </w:rPr>
        <w:t xml:space="preserve"> </w:t>
      </w:r>
      <w:r w:rsidRPr="00FD0A71">
        <w:rPr>
          <w:rFonts w:asciiTheme="minorHAnsi" w:hAnsiTheme="minorHAnsi"/>
        </w:rPr>
        <w:t>equipment</w:t>
      </w:r>
      <w:r w:rsidRPr="00FD0A71">
        <w:rPr>
          <w:rFonts w:asciiTheme="minorHAnsi" w:hAnsiTheme="minorHAnsi"/>
          <w:spacing w:val="-14"/>
        </w:rPr>
        <w:t xml:space="preserve"> </w:t>
      </w:r>
      <w:r w:rsidRPr="00FD0A71">
        <w:rPr>
          <w:rFonts w:asciiTheme="minorHAnsi" w:hAnsiTheme="minorHAnsi"/>
        </w:rPr>
        <w:t>must</w:t>
      </w:r>
      <w:r w:rsidRPr="00FD0A71">
        <w:rPr>
          <w:rFonts w:asciiTheme="minorHAnsi" w:hAnsiTheme="minorHAnsi"/>
          <w:spacing w:val="-22"/>
        </w:rPr>
        <w:t xml:space="preserve"> </w:t>
      </w:r>
      <w:r w:rsidRPr="00FD0A71">
        <w:rPr>
          <w:rFonts w:asciiTheme="minorHAnsi" w:hAnsiTheme="minorHAnsi"/>
        </w:rPr>
        <w:t>meet</w:t>
      </w:r>
      <w:r w:rsidRPr="00FD0A71">
        <w:rPr>
          <w:rFonts w:asciiTheme="minorHAnsi" w:hAnsiTheme="minorHAnsi"/>
          <w:spacing w:val="-25"/>
        </w:rPr>
        <w:t xml:space="preserve"> </w:t>
      </w:r>
      <w:r w:rsidRPr="00FD0A71">
        <w:rPr>
          <w:rFonts w:asciiTheme="minorHAnsi" w:hAnsiTheme="minorHAnsi"/>
        </w:rPr>
        <w:t>or</w:t>
      </w:r>
      <w:r w:rsidRPr="00FD0A71">
        <w:rPr>
          <w:rFonts w:asciiTheme="minorHAnsi" w:hAnsiTheme="minorHAnsi"/>
          <w:spacing w:val="-25"/>
        </w:rPr>
        <w:t xml:space="preserve"> </w:t>
      </w:r>
      <w:r w:rsidRPr="00FD0A71">
        <w:rPr>
          <w:rFonts w:asciiTheme="minorHAnsi" w:hAnsiTheme="minorHAnsi"/>
        </w:rPr>
        <w:t>exceed</w:t>
      </w:r>
      <w:r w:rsidRPr="00FD0A71">
        <w:rPr>
          <w:rFonts w:asciiTheme="minorHAnsi" w:hAnsiTheme="minorHAnsi"/>
          <w:spacing w:val="27"/>
          <w:w w:val="96"/>
        </w:rPr>
        <w:t xml:space="preserve"> </w:t>
      </w:r>
      <w:r w:rsidRPr="00FD0A71">
        <w:rPr>
          <w:rFonts w:asciiTheme="minorHAnsi" w:hAnsiTheme="minorHAnsi"/>
        </w:rPr>
        <w:t>all</w:t>
      </w:r>
      <w:r w:rsidRPr="00FD0A71">
        <w:rPr>
          <w:rFonts w:asciiTheme="minorHAnsi" w:hAnsiTheme="minorHAnsi"/>
          <w:spacing w:val="-23"/>
        </w:rPr>
        <w:t xml:space="preserve"> </w:t>
      </w:r>
      <w:r w:rsidRPr="00FD0A71">
        <w:rPr>
          <w:rFonts w:asciiTheme="minorHAnsi" w:hAnsiTheme="minorHAnsi"/>
        </w:rPr>
        <w:t>requirements</w:t>
      </w:r>
      <w:r w:rsidRPr="00FD0A71">
        <w:rPr>
          <w:rFonts w:asciiTheme="minorHAnsi" w:hAnsiTheme="minorHAnsi"/>
          <w:spacing w:val="-15"/>
        </w:rPr>
        <w:t xml:space="preserve"> </w:t>
      </w:r>
      <w:r w:rsidRPr="00FD0A71">
        <w:rPr>
          <w:rFonts w:asciiTheme="minorHAnsi" w:hAnsiTheme="minorHAnsi"/>
        </w:rPr>
        <w:t>defined</w:t>
      </w:r>
      <w:r w:rsidRPr="00FD0A71">
        <w:rPr>
          <w:rFonts w:asciiTheme="minorHAnsi" w:hAnsiTheme="minorHAnsi"/>
          <w:spacing w:val="-10"/>
        </w:rPr>
        <w:t xml:space="preserve"> </w:t>
      </w:r>
      <w:r w:rsidRPr="00FD0A71">
        <w:rPr>
          <w:rFonts w:asciiTheme="minorHAnsi" w:hAnsiTheme="minorHAnsi"/>
        </w:rPr>
        <w:t>under</w:t>
      </w:r>
      <w:r w:rsidRPr="00FD0A71">
        <w:rPr>
          <w:rFonts w:asciiTheme="minorHAnsi" w:hAnsiTheme="minorHAnsi"/>
          <w:spacing w:val="-21"/>
        </w:rPr>
        <w:t xml:space="preserve"> </w:t>
      </w:r>
      <w:r w:rsidRPr="00FD0A71">
        <w:rPr>
          <w:rFonts w:asciiTheme="minorHAnsi" w:hAnsiTheme="minorHAnsi"/>
        </w:rPr>
        <w:t>"Equipment</w:t>
      </w:r>
      <w:r w:rsidRPr="00FD0A71">
        <w:rPr>
          <w:rFonts w:asciiTheme="minorHAnsi" w:hAnsiTheme="minorHAnsi"/>
          <w:spacing w:val="-11"/>
        </w:rPr>
        <w:t xml:space="preserve"> </w:t>
      </w:r>
      <w:r w:rsidRPr="00FD0A71">
        <w:rPr>
          <w:rFonts w:asciiTheme="minorHAnsi" w:hAnsiTheme="minorHAnsi"/>
        </w:rPr>
        <w:t>Requirements"</w:t>
      </w:r>
      <w:r w:rsidRPr="00FD0A71">
        <w:rPr>
          <w:rFonts w:asciiTheme="minorHAnsi" w:hAnsiTheme="minorHAnsi"/>
          <w:spacing w:val="-9"/>
        </w:rPr>
        <w:t xml:space="preserve"> </w:t>
      </w:r>
      <w:r w:rsidRPr="00FD0A71">
        <w:rPr>
          <w:rFonts w:asciiTheme="minorHAnsi" w:hAnsiTheme="minorHAnsi"/>
        </w:rPr>
        <w:t>document.</w:t>
      </w:r>
      <w:r w:rsidRPr="00FD0A71">
        <w:rPr>
          <w:rFonts w:asciiTheme="minorHAnsi" w:hAnsiTheme="minorHAnsi"/>
          <w:spacing w:val="18"/>
        </w:rPr>
        <w:t xml:space="preserve"> </w:t>
      </w:r>
      <w:r w:rsidRPr="00FD0A71">
        <w:rPr>
          <w:rFonts w:asciiTheme="minorHAnsi" w:hAnsiTheme="minorHAnsi"/>
        </w:rPr>
        <w:t>All</w:t>
      </w:r>
      <w:r w:rsidRPr="00FD0A71">
        <w:rPr>
          <w:rFonts w:asciiTheme="minorHAnsi" w:hAnsiTheme="minorHAnsi"/>
          <w:spacing w:val="-14"/>
        </w:rPr>
        <w:t xml:space="preserve"> </w:t>
      </w:r>
      <w:r w:rsidRPr="00FD0A71">
        <w:rPr>
          <w:rFonts w:asciiTheme="minorHAnsi" w:hAnsiTheme="minorHAnsi"/>
        </w:rPr>
        <w:t>equipment</w:t>
      </w:r>
      <w:r w:rsidRPr="00FD0A71">
        <w:rPr>
          <w:rFonts w:asciiTheme="minorHAnsi" w:hAnsiTheme="minorHAnsi"/>
          <w:spacing w:val="-10"/>
        </w:rPr>
        <w:t xml:space="preserve"> </w:t>
      </w:r>
      <w:r w:rsidRPr="00FD0A71">
        <w:rPr>
          <w:rFonts w:asciiTheme="minorHAnsi" w:hAnsiTheme="minorHAnsi"/>
        </w:rPr>
        <w:t>must</w:t>
      </w:r>
      <w:r w:rsidRPr="00FD0A71">
        <w:rPr>
          <w:rFonts w:asciiTheme="minorHAnsi" w:hAnsiTheme="minorHAnsi"/>
          <w:w w:val="96"/>
        </w:rPr>
        <w:t xml:space="preserve"> </w:t>
      </w:r>
      <w:r w:rsidRPr="00FD0A71">
        <w:rPr>
          <w:rFonts w:asciiTheme="minorHAnsi" w:hAnsiTheme="minorHAnsi"/>
        </w:rPr>
        <w:t>be</w:t>
      </w:r>
      <w:r w:rsidRPr="00FD0A71">
        <w:rPr>
          <w:rFonts w:asciiTheme="minorHAnsi" w:hAnsiTheme="minorHAnsi"/>
          <w:spacing w:val="-27"/>
        </w:rPr>
        <w:t xml:space="preserve"> </w:t>
      </w:r>
      <w:r w:rsidRPr="00FD0A71">
        <w:rPr>
          <w:rFonts w:asciiTheme="minorHAnsi" w:hAnsiTheme="minorHAnsi"/>
          <w:spacing w:val="-16"/>
        </w:rPr>
        <w:t>i</w:t>
      </w:r>
      <w:r w:rsidRPr="00FD0A71">
        <w:rPr>
          <w:rFonts w:asciiTheme="minorHAnsi" w:hAnsiTheme="minorHAnsi"/>
        </w:rPr>
        <w:t>n</w:t>
      </w:r>
      <w:r w:rsidRPr="00FD0A71">
        <w:rPr>
          <w:rFonts w:asciiTheme="minorHAnsi" w:hAnsiTheme="minorHAnsi"/>
          <w:spacing w:val="-29"/>
        </w:rPr>
        <w:t xml:space="preserve"> </w:t>
      </w:r>
      <w:r w:rsidRPr="00FD0A71">
        <w:rPr>
          <w:rFonts w:asciiTheme="minorHAnsi" w:hAnsiTheme="minorHAnsi"/>
        </w:rPr>
        <w:t>the</w:t>
      </w:r>
      <w:r w:rsidRPr="00FD0A71">
        <w:rPr>
          <w:rFonts w:asciiTheme="minorHAnsi" w:hAnsiTheme="minorHAnsi"/>
          <w:spacing w:val="-10"/>
        </w:rPr>
        <w:t xml:space="preserve"> </w:t>
      </w:r>
      <w:r w:rsidRPr="00FD0A71">
        <w:rPr>
          <w:rFonts w:asciiTheme="minorHAnsi" w:hAnsiTheme="minorHAnsi"/>
        </w:rPr>
        <w:t>Contractor's</w:t>
      </w:r>
      <w:r w:rsidRPr="00FD0A71">
        <w:rPr>
          <w:rFonts w:asciiTheme="minorHAnsi" w:hAnsiTheme="minorHAnsi"/>
          <w:spacing w:val="-7"/>
        </w:rPr>
        <w:t xml:space="preserve"> </w:t>
      </w:r>
      <w:r w:rsidRPr="00FD0A71">
        <w:rPr>
          <w:rFonts w:asciiTheme="minorHAnsi" w:hAnsiTheme="minorHAnsi"/>
        </w:rPr>
        <w:t>possession,</w:t>
      </w:r>
      <w:r w:rsidRPr="00FD0A71">
        <w:rPr>
          <w:rFonts w:asciiTheme="minorHAnsi" w:hAnsiTheme="minorHAnsi"/>
          <w:spacing w:val="-8"/>
        </w:rPr>
        <w:t xml:space="preserve"> </w:t>
      </w:r>
      <w:r w:rsidRPr="00FD0A71">
        <w:rPr>
          <w:rFonts w:asciiTheme="minorHAnsi" w:hAnsiTheme="minorHAnsi"/>
        </w:rPr>
        <w:t>available</w:t>
      </w:r>
      <w:r w:rsidRPr="00FD0A71">
        <w:rPr>
          <w:rFonts w:asciiTheme="minorHAnsi" w:hAnsiTheme="minorHAnsi"/>
          <w:spacing w:val="-14"/>
        </w:rPr>
        <w:t xml:space="preserve"> </w:t>
      </w:r>
      <w:r w:rsidRPr="00FD0A71">
        <w:rPr>
          <w:rFonts w:asciiTheme="minorHAnsi" w:hAnsiTheme="minorHAnsi"/>
        </w:rPr>
        <w:t>for</w:t>
      </w:r>
      <w:r w:rsidRPr="00FD0A71">
        <w:rPr>
          <w:rFonts w:asciiTheme="minorHAnsi" w:hAnsiTheme="minorHAnsi"/>
          <w:spacing w:val="-12"/>
        </w:rPr>
        <w:t xml:space="preserve"> </w:t>
      </w:r>
      <w:r w:rsidRPr="00FD0A71">
        <w:rPr>
          <w:rFonts w:asciiTheme="minorHAnsi" w:hAnsiTheme="minorHAnsi"/>
        </w:rPr>
        <w:t>use</w:t>
      </w:r>
      <w:r w:rsidRPr="00FD0A71">
        <w:rPr>
          <w:rFonts w:asciiTheme="minorHAnsi" w:hAnsiTheme="minorHAnsi"/>
          <w:spacing w:val="-20"/>
        </w:rPr>
        <w:t xml:space="preserve"> </w:t>
      </w:r>
      <w:r w:rsidRPr="00FD0A71">
        <w:rPr>
          <w:rFonts w:asciiTheme="minorHAnsi" w:hAnsiTheme="minorHAnsi"/>
        </w:rPr>
        <w:t>and</w:t>
      </w:r>
      <w:r w:rsidRPr="00FD0A71">
        <w:rPr>
          <w:rFonts w:asciiTheme="minorHAnsi" w:hAnsiTheme="minorHAnsi"/>
          <w:spacing w:val="-21"/>
        </w:rPr>
        <w:t xml:space="preserve"> </w:t>
      </w:r>
      <w:r w:rsidRPr="00FD0A71">
        <w:rPr>
          <w:rFonts w:asciiTheme="minorHAnsi" w:hAnsiTheme="minorHAnsi"/>
        </w:rPr>
        <w:t>fully</w:t>
      </w:r>
      <w:r w:rsidRPr="00FD0A71">
        <w:rPr>
          <w:rFonts w:asciiTheme="minorHAnsi" w:hAnsiTheme="minorHAnsi"/>
          <w:spacing w:val="-14"/>
        </w:rPr>
        <w:t xml:space="preserve"> </w:t>
      </w:r>
      <w:r w:rsidRPr="00FD0A71">
        <w:rPr>
          <w:rFonts w:asciiTheme="minorHAnsi" w:hAnsiTheme="minorHAnsi"/>
        </w:rPr>
        <w:t>operational</w:t>
      </w:r>
      <w:r w:rsidRPr="00FD0A71">
        <w:rPr>
          <w:rFonts w:asciiTheme="minorHAnsi" w:hAnsiTheme="minorHAnsi"/>
          <w:spacing w:val="-12"/>
        </w:rPr>
        <w:t xml:space="preserve"> </w:t>
      </w:r>
      <w:r w:rsidRPr="00FD0A71">
        <w:rPr>
          <w:rFonts w:asciiTheme="minorHAnsi" w:hAnsiTheme="minorHAnsi"/>
        </w:rPr>
        <w:t>for</w:t>
      </w:r>
      <w:r w:rsidRPr="00FD0A71">
        <w:rPr>
          <w:rFonts w:asciiTheme="minorHAnsi" w:hAnsiTheme="minorHAnsi"/>
          <w:spacing w:val="-13"/>
        </w:rPr>
        <w:t xml:space="preserve"> </w:t>
      </w:r>
      <w:r w:rsidRPr="00FD0A71">
        <w:rPr>
          <w:rFonts w:asciiTheme="minorHAnsi" w:hAnsiTheme="minorHAnsi"/>
          <w:spacing w:val="-21"/>
        </w:rPr>
        <w:t>i</w:t>
      </w:r>
      <w:r w:rsidRPr="00FD0A71">
        <w:rPr>
          <w:rFonts w:asciiTheme="minorHAnsi" w:hAnsiTheme="minorHAnsi"/>
        </w:rPr>
        <w:t>mmed</w:t>
      </w:r>
      <w:r w:rsidRPr="00FD0A71">
        <w:rPr>
          <w:rFonts w:asciiTheme="minorHAnsi" w:hAnsiTheme="minorHAnsi"/>
          <w:spacing w:val="1"/>
        </w:rPr>
        <w:t>i</w:t>
      </w:r>
      <w:r w:rsidRPr="00FD0A71">
        <w:rPr>
          <w:rFonts w:asciiTheme="minorHAnsi" w:hAnsiTheme="minorHAnsi"/>
        </w:rPr>
        <w:t>ate</w:t>
      </w:r>
      <w:r w:rsidRPr="00FD0A71">
        <w:rPr>
          <w:rFonts w:asciiTheme="minorHAnsi" w:hAnsiTheme="minorHAnsi"/>
          <w:spacing w:val="-18"/>
        </w:rPr>
        <w:t xml:space="preserve"> </w:t>
      </w:r>
      <w:r w:rsidRPr="00FD0A71">
        <w:rPr>
          <w:rFonts w:asciiTheme="minorHAnsi" w:hAnsiTheme="minorHAnsi"/>
        </w:rPr>
        <w:t>use.</w:t>
      </w:r>
      <w:r w:rsidRPr="00FD0A71">
        <w:rPr>
          <w:rFonts w:asciiTheme="minorHAnsi" w:hAnsiTheme="minorHAnsi"/>
          <w:w w:val="98"/>
        </w:rPr>
        <w:t xml:space="preserve"> </w:t>
      </w:r>
      <w:r w:rsidRPr="00FD0A71">
        <w:rPr>
          <w:rFonts w:asciiTheme="minorHAnsi" w:hAnsiTheme="minorHAnsi"/>
        </w:rPr>
        <w:t>The</w:t>
      </w:r>
      <w:r w:rsidRPr="00FD0A71">
        <w:rPr>
          <w:rFonts w:asciiTheme="minorHAnsi" w:hAnsiTheme="minorHAnsi"/>
          <w:spacing w:val="-11"/>
        </w:rPr>
        <w:t xml:space="preserve"> </w:t>
      </w:r>
      <w:r w:rsidRPr="00FD0A71">
        <w:rPr>
          <w:rFonts w:asciiTheme="minorHAnsi" w:hAnsiTheme="minorHAnsi"/>
        </w:rPr>
        <w:t>Contractor</w:t>
      </w:r>
      <w:r w:rsidRPr="00FD0A71">
        <w:rPr>
          <w:rFonts w:asciiTheme="minorHAnsi" w:hAnsiTheme="minorHAnsi"/>
          <w:spacing w:val="1"/>
        </w:rPr>
        <w:t xml:space="preserve"> </w:t>
      </w:r>
      <w:r w:rsidRPr="00FD0A71">
        <w:rPr>
          <w:rFonts w:asciiTheme="minorHAnsi" w:hAnsiTheme="minorHAnsi"/>
        </w:rPr>
        <w:t>must</w:t>
      </w:r>
      <w:r w:rsidRPr="00FD0A71">
        <w:rPr>
          <w:rFonts w:asciiTheme="minorHAnsi" w:hAnsiTheme="minorHAnsi"/>
          <w:spacing w:val="-15"/>
        </w:rPr>
        <w:t xml:space="preserve"> </w:t>
      </w:r>
      <w:r w:rsidRPr="00FD0A71">
        <w:rPr>
          <w:rFonts w:asciiTheme="minorHAnsi" w:hAnsiTheme="minorHAnsi"/>
          <w:spacing w:val="-2"/>
        </w:rPr>
        <w:t>also</w:t>
      </w:r>
      <w:r w:rsidRPr="00FD0A71">
        <w:rPr>
          <w:rFonts w:asciiTheme="minorHAnsi" w:hAnsiTheme="minorHAnsi"/>
          <w:spacing w:val="-13"/>
        </w:rPr>
        <w:t xml:space="preserve"> </w:t>
      </w:r>
      <w:r w:rsidRPr="00FD0A71">
        <w:rPr>
          <w:rFonts w:asciiTheme="minorHAnsi" w:hAnsiTheme="minorHAnsi"/>
        </w:rPr>
        <w:t>provide</w:t>
      </w:r>
      <w:r w:rsidRPr="00FD0A71">
        <w:rPr>
          <w:rFonts w:asciiTheme="minorHAnsi" w:hAnsiTheme="minorHAnsi"/>
          <w:spacing w:val="-13"/>
        </w:rPr>
        <w:t xml:space="preserve"> </w:t>
      </w:r>
      <w:r w:rsidRPr="00FD0A71">
        <w:rPr>
          <w:rFonts w:asciiTheme="minorHAnsi" w:hAnsiTheme="minorHAnsi"/>
        </w:rPr>
        <w:t>any</w:t>
      </w:r>
      <w:r w:rsidRPr="00FD0A71">
        <w:rPr>
          <w:rFonts w:asciiTheme="minorHAnsi" w:hAnsiTheme="minorHAnsi"/>
          <w:spacing w:val="-10"/>
        </w:rPr>
        <w:t xml:space="preserve"> </w:t>
      </w:r>
      <w:r w:rsidRPr="00FD0A71">
        <w:rPr>
          <w:rFonts w:asciiTheme="minorHAnsi" w:hAnsiTheme="minorHAnsi"/>
        </w:rPr>
        <w:t>lease</w:t>
      </w:r>
      <w:r w:rsidRPr="00FD0A71">
        <w:rPr>
          <w:rFonts w:asciiTheme="minorHAnsi" w:hAnsiTheme="minorHAnsi"/>
          <w:spacing w:val="-13"/>
        </w:rPr>
        <w:t xml:space="preserve"> </w:t>
      </w:r>
      <w:r w:rsidRPr="00FD0A71">
        <w:rPr>
          <w:rFonts w:asciiTheme="minorHAnsi" w:hAnsiTheme="minorHAnsi"/>
        </w:rPr>
        <w:t>Contracts</w:t>
      </w:r>
      <w:r w:rsidRPr="00FD0A71">
        <w:rPr>
          <w:rFonts w:asciiTheme="minorHAnsi" w:hAnsiTheme="minorHAnsi"/>
          <w:spacing w:val="-6"/>
        </w:rPr>
        <w:t xml:space="preserve"> </w:t>
      </w:r>
      <w:r w:rsidRPr="00FD0A71">
        <w:rPr>
          <w:rFonts w:asciiTheme="minorHAnsi" w:hAnsiTheme="minorHAnsi"/>
        </w:rPr>
        <w:t>for</w:t>
      </w:r>
      <w:r w:rsidRPr="00FD0A71">
        <w:rPr>
          <w:rFonts w:asciiTheme="minorHAnsi" w:hAnsiTheme="minorHAnsi"/>
          <w:spacing w:val="-13"/>
        </w:rPr>
        <w:t xml:space="preserve"> </w:t>
      </w:r>
      <w:r w:rsidRPr="00FD0A71">
        <w:rPr>
          <w:rFonts w:asciiTheme="minorHAnsi" w:hAnsiTheme="minorHAnsi"/>
        </w:rPr>
        <w:t>the</w:t>
      </w:r>
      <w:r w:rsidRPr="00FD0A71">
        <w:rPr>
          <w:rFonts w:asciiTheme="minorHAnsi" w:hAnsiTheme="minorHAnsi"/>
          <w:spacing w:val="-16"/>
        </w:rPr>
        <w:t xml:space="preserve"> </w:t>
      </w:r>
      <w:r w:rsidRPr="00FD0A71">
        <w:rPr>
          <w:rFonts w:asciiTheme="minorHAnsi" w:hAnsiTheme="minorHAnsi"/>
        </w:rPr>
        <w:t>equipment</w:t>
      </w:r>
      <w:r w:rsidRPr="00FD0A71">
        <w:rPr>
          <w:rFonts w:asciiTheme="minorHAnsi" w:hAnsiTheme="minorHAnsi"/>
          <w:spacing w:val="1"/>
        </w:rPr>
        <w:t xml:space="preserve"> </w:t>
      </w:r>
      <w:r w:rsidRPr="00FD0A71">
        <w:rPr>
          <w:rFonts w:asciiTheme="minorHAnsi" w:hAnsiTheme="minorHAnsi"/>
        </w:rPr>
        <w:t>at</w:t>
      </w:r>
      <w:r w:rsidRPr="00FD0A71">
        <w:rPr>
          <w:rFonts w:asciiTheme="minorHAnsi" w:hAnsiTheme="minorHAnsi"/>
          <w:spacing w:val="-15"/>
        </w:rPr>
        <w:t xml:space="preserve"> </w:t>
      </w:r>
      <w:r w:rsidRPr="00FD0A71">
        <w:rPr>
          <w:rFonts w:asciiTheme="minorHAnsi" w:hAnsiTheme="minorHAnsi"/>
        </w:rPr>
        <w:t>the</w:t>
      </w:r>
      <w:r w:rsidRPr="00FD0A71">
        <w:rPr>
          <w:rFonts w:asciiTheme="minorHAnsi" w:hAnsiTheme="minorHAnsi"/>
          <w:spacing w:val="-7"/>
        </w:rPr>
        <w:t xml:space="preserve"> </w:t>
      </w:r>
      <w:r w:rsidRPr="00FD0A71">
        <w:rPr>
          <w:rFonts w:asciiTheme="minorHAnsi" w:hAnsiTheme="minorHAnsi"/>
        </w:rPr>
        <w:t>Pre-Award</w:t>
      </w:r>
      <w:r w:rsidRPr="00FD0A71">
        <w:rPr>
          <w:rFonts w:asciiTheme="minorHAnsi" w:hAnsiTheme="minorHAnsi"/>
          <w:spacing w:val="22"/>
          <w:w w:val="95"/>
        </w:rPr>
        <w:t xml:space="preserve"> </w:t>
      </w:r>
      <w:r w:rsidRPr="00FD0A71">
        <w:rPr>
          <w:rFonts w:asciiTheme="minorHAnsi" w:hAnsiTheme="minorHAnsi"/>
        </w:rPr>
        <w:t>Meeting.</w:t>
      </w:r>
      <w:r w:rsidRPr="00FD0A71">
        <w:rPr>
          <w:rFonts w:asciiTheme="minorHAnsi" w:hAnsiTheme="minorHAnsi"/>
          <w:spacing w:val="2"/>
        </w:rPr>
        <w:t xml:space="preserve"> </w:t>
      </w:r>
      <w:r w:rsidRPr="00FD0A71">
        <w:rPr>
          <w:rFonts w:asciiTheme="minorHAnsi" w:hAnsiTheme="minorHAnsi"/>
        </w:rPr>
        <w:t>MDOT</w:t>
      </w:r>
      <w:r w:rsidRPr="00FD0A71">
        <w:rPr>
          <w:rFonts w:asciiTheme="minorHAnsi" w:hAnsiTheme="minorHAnsi"/>
          <w:spacing w:val="27"/>
        </w:rPr>
        <w:t xml:space="preserve"> </w:t>
      </w:r>
      <w:r w:rsidRPr="00FD0A71">
        <w:rPr>
          <w:rFonts w:asciiTheme="minorHAnsi" w:hAnsiTheme="minorHAnsi"/>
        </w:rPr>
        <w:t>reserves</w:t>
      </w:r>
      <w:r w:rsidRPr="00FD0A71">
        <w:rPr>
          <w:rFonts w:asciiTheme="minorHAnsi" w:hAnsiTheme="minorHAnsi"/>
          <w:spacing w:val="20"/>
        </w:rPr>
        <w:t xml:space="preserve"> </w:t>
      </w:r>
      <w:r w:rsidRPr="00FD0A71">
        <w:rPr>
          <w:rFonts w:asciiTheme="minorHAnsi" w:hAnsiTheme="minorHAnsi"/>
        </w:rPr>
        <w:t>the</w:t>
      </w:r>
      <w:r w:rsidRPr="00FD0A71">
        <w:rPr>
          <w:rFonts w:asciiTheme="minorHAnsi" w:hAnsiTheme="minorHAnsi"/>
          <w:spacing w:val="27"/>
        </w:rPr>
        <w:t xml:space="preserve"> </w:t>
      </w:r>
      <w:r w:rsidRPr="00FD0A71">
        <w:rPr>
          <w:rFonts w:asciiTheme="minorHAnsi" w:hAnsiTheme="minorHAnsi"/>
        </w:rPr>
        <w:t>r</w:t>
      </w:r>
      <w:r w:rsidRPr="00FD0A71">
        <w:rPr>
          <w:rFonts w:asciiTheme="minorHAnsi" w:hAnsiTheme="minorHAnsi"/>
          <w:spacing w:val="-11"/>
        </w:rPr>
        <w:t>i</w:t>
      </w:r>
      <w:r w:rsidRPr="00FD0A71">
        <w:rPr>
          <w:rFonts w:asciiTheme="minorHAnsi" w:hAnsiTheme="minorHAnsi"/>
        </w:rPr>
        <w:t>ght</w:t>
      </w:r>
      <w:r w:rsidRPr="00FD0A71">
        <w:rPr>
          <w:rFonts w:asciiTheme="minorHAnsi" w:hAnsiTheme="minorHAnsi"/>
          <w:spacing w:val="24"/>
        </w:rPr>
        <w:t xml:space="preserve"> </w:t>
      </w:r>
      <w:r w:rsidRPr="00FD0A71">
        <w:rPr>
          <w:rFonts w:asciiTheme="minorHAnsi" w:hAnsiTheme="minorHAnsi"/>
        </w:rPr>
        <w:t>to</w:t>
      </w:r>
      <w:r w:rsidRPr="00FD0A71">
        <w:rPr>
          <w:rFonts w:asciiTheme="minorHAnsi" w:hAnsiTheme="minorHAnsi"/>
          <w:spacing w:val="26"/>
        </w:rPr>
        <w:t xml:space="preserve"> </w:t>
      </w:r>
      <w:r w:rsidRPr="00FD0A71">
        <w:rPr>
          <w:rFonts w:asciiTheme="minorHAnsi" w:hAnsiTheme="minorHAnsi"/>
          <w:spacing w:val="-16"/>
        </w:rPr>
        <w:t>i</w:t>
      </w:r>
      <w:r w:rsidRPr="00FD0A71">
        <w:rPr>
          <w:rFonts w:asciiTheme="minorHAnsi" w:hAnsiTheme="minorHAnsi"/>
        </w:rPr>
        <w:t>nspect</w:t>
      </w:r>
      <w:r w:rsidRPr="00FD0A71">
        <w:rPr>
          <w:rFonts w:asciiTheme="minorHAnsi" w:hAnsiTheme="minorHAnsi"/>
          <w:spacing w:val="16"/>
        </w:rPr>
        <w:t xml:space="preserve"> </w:t>
      </w:r>
      <w:r w:rsidRPr="00FD0A71">
        <w:rPr>
          <w:rFonts w:asciiTheme="minorHAnsi" w:hAnsiTheme="minorHAnsi"/>
        </w:rPr>
        <w:t>the</w:t>
      </w:r>
      <w:r w:rsidRPr="00FD0A71">
        <w:rPr>
          <w:rFonts w:asciiTheme="minorHAnsi" w:hAnsiTheme="minorHAnsi"/>
          <w:spacing w:val="28"/>
        </w:rPr>
        <w:t xml:space="preserve"> </w:t>
      </w:r>
      <w:r w:rsidRPr="00FD0A71">
        <w:rPr>
          <w:rFonts w:asciiTheme="minorHAnsi" w:hAnsiTheme="minorHAnsi"/>
        </w:rPr>
        <w:t>Contractor's</w:t>
      </w:r>
      <w:r w:rsidRPr="00FD0A71">
        <w:rPr>
          <w:rFonts w:asciiTheme="minorHAnsi" w:hAnsiTheme="minorHAnsi"/>
          <w:spacing w:val="43"/>
        </w:rPr>
        <w:t xml:space="preserve"> </w:t>
      </w:r>
      <w:r w:rsidRPr="00FD0A71">
        <w:rPr>
          <w:rFonts w:asciiTheme="minorHAnsi" w:hAnsiTheme="minorHAnsi"/>
        </w:rPr>
        <w:t>equ</w:t>
      </w:r>
      <w:r w:rsidRPr="00FD0A71">
        <w:rPr>
          <w:rFonts w:asciiTheme="minorHAnsi" w:hAnsiTheme="minorHAnsi"/>
          <w:spacing w:val="-7"/>
        </w:rPr>
        <w:t>i</w:t>
      </w:r>
      <w:r w:rsidRPr="00FD0A71">
        <w:rPr>
          <w:rFonts w:asciiTheme="minorHAnsi" w:hAnsiTheme="minorHAnsi"/>
        </w:rPr>
        <w:t>pment</w:t>
      </w:r>
      <w:r w:rsidRPr="00FD0A71">
        <w:rPr>
          <w:rFonts w:asciiTheme="minorHAnsi" w:hAnsiTheme="minorHAnsi"/>
          <w:spacing w:val="23"/>
        </w:rPr>
        <w:t xml:space="preserve"> </w:t>
      </w:r>
      <w:r w:rsidRPr="00FD0A71">
        <w:rPr>
          <w:rFonts w:asciiTheme="minorHAnsi" w:hAnsiTheme="minorHAnsi"/>
        </w:rPr>
        <w:t>prior</w:t>
      </w:r>
      <w:r w:rsidRPr="00FD0A71">
        <w:rPr>
          <w:rFonts w:asciiTheme="minorHAnsi" w:hAnsiTheme="minorHAnsi"/>
          <w:spacing w:val="17"/>
        </w:rPr>
        <w:t xml:space="preserve"> </w:t>
      </w:r>
      <w:r w:rsidRPr="00FD0A71">
        <w:rPr>
          <w:rFonts w:asciiTheme="minorHAnsi" w:hAnsiTheme="minorHAnsi"/>
        </w:rPr>
        <w:t>to</w:t>
      </w:r>
      <w:r w:rsidRPr="00FD0A71">
        <w:rPr>
          <w:rFonts w:asciiTheme="minorHAnsi" w:hAnsiTheme="minorHAnsi"/>
          <w:spacing w:val="26"/>
        </w:rPr>
        <w:t xml:space="preserve"> </w:t>
      </w:r>
      <w:r w:rsidRPr="00FD0A71">
        <w:rPr>
          <w:rFonts w:asciiTheme="minorHAnsi" w:hAnsiTheme="minorHAnsi"/>
        </w:rPr>
        <w:t>the</w:t>
      </w:r>
      <w:r w:rsidRPr="00FD0A71">
        <w:rPr>
          <w:rFonts w:asciiTheme="minorHAnsi" w:hAnsiTheme="minorHAnsi"/>
          <w:w w:val="94"/>
        </w:rPr>
        <w:t xml:space="preserve"> </w:t>
      </w:r>
      <w:r w:rsidRPr="00FD0A71">
        <w:rPr>
          <w:rFonts w:asciiTheme="minorHAnsi" w:hAnsiTheme="minorHAnsi"/>
        </w:rPr>
        <w:t>Contract</w:t>
      </w:r>
      <w:r w:rsidRPr="00FD0A71">
        <w:rPr>
          <w:rFonts w:asciiTheme="minorHAnsi" w:hAnsiTheme="minorHAnsi"/>
          <w:spacing w:val="-9"/>
        </w:rPr>
        <w:t xml:space="preserve"> </w:t>
      </w:r>
      <w:r w:rsidRPr="00FD0A71">
        <w:rPr>
          <w:rFonts w:asciiTheme="minorHAnsi" w:hAnsiTheme="minorHAnsi"/>
        </w:rPr>
        <w:t>start</w:t>
      </w:r>
      <w:r w:rsidRPr="00FD0A71">
        <w:rPr>
          <w:rFonts w:asciiTheme="minorHAnsi" w:hAnsiTheme="minorHAnsi"/>
          <w:spacing w:val="-17"/>
        </w:rPr>
        <w:t xml:space="preserve"> </w:t>
      </w:r>
      <w:r w:rsidRPr="00FD0A71">
        <w:rPr>
          <w:rFonts w:asciiTheme="minorHAnsi" w:hAnsiTheme="minorHAnsi"/>
        </w:rPr>
        <w:t>date</w:t>
      </w:r>
      <w:r w:rsidRPr="00FD0A71">
        <w:rPr>
          <w:rFonts w:asciiTheme="minorHAnsi" w:hAnsiTheme="minorHAnsi"/>
          <w:spacing w:val="-12"/>
        </w:rPr>
        <w:t xml:space="preserve"> </w:t>
      </w:r>
      <w:r w:rsidRPr="00FD0A71">
        <w:rPr>
          <w:rFonts w:asciiTheme="minorHAnsi" w:hAnsiTheme="minorHAnsi"/>
        </w:rPr>
        <w:t>and</w:t>
      </w:r>
      <w:r w:rsidRPr="00FD0A71">
        <w:rPr>
          <w:rFonts w:asciiTheme="minorHAnsi" w:hAnsiTheme="minorHAnsi"/>
          <w:spacing w:val="-11"/>
        </w:rPr>
        <w:t xml:space="preserve"> </w:t>
      </w:r>
      <w:r w:rsidRPr="00FD0A71">
        <w:rPr>
          <w:rFonts w:asciiTheme="minorHAnsi" w:hAnsiTheme="minorHAnsi"/>
        </w:rPr>
        <w:t>at</w:t>
      </w:r>
      <w:r w:rsidRPr="00FD0A71">
        <w:rPr>
          <w:rFonts w:asciiTheme="minorHAnsi" w:hAnsiTheme="minorHAnsi"/>
          <w:spacing w:val="-19"/>
        </w:rPr>
        <w:t xml:space="preserve"> </w:t>
      </w:r>
      <w:r w:rsidRPr="00FD0A71">
        <w:rPr>
          <w:rFonts w:asciiTheme="minorHAnsi" w:hAnsiTheme="minorHAnsi"/>
        </w:rPr>
        <w:t>any</w:t>
      </w:r>
      <w:r w:rsidRPr="00FD0A71">
        <w:rPr>
          <w:rFonts w:asciiTheme="minorHAnsi" w:hAnsiTheme="minorHAnsi"/>
          <w:spacing w:val="-19"/>
        </w:rPr>
        <w:t xml:space="preserve"> </w:t>
      </w:r>
      <w:r w:rsidRPr="00FD0A71">
        <w:rPr>
          <w:rFonts w:asciiTheme="minorHAnsi" w:hAnsiTheme="minorHAnsi"/>
        </w:rPr>
        <w:t>time</w:t>
      </w:r>
      <w:r w:rsidRPr="00FD0A71">
        <w:rPr>
          <w:rFonts w:asciiTheme="minorHAnsi" w:hAnsiTheme="minorHAnsi"/>
          <w:spacing w:val="-19"/>
        </w:rPr>
        <w:t xml:space="preserve"> </w:t>
      </w:r>
      <w:r w:rsidRPr="00FD0A71">
        <w:rPr>
          <w:rFonts w:asciiTheme="minorHAnsi" w:hAnsiTheme="minorHAnsi"/>
        </w:rPr>
        <w:t>throughout</w:t>
      </w:r>
      <w:r w:rsidRPr="00FD0A71">
        <w:rPr>
          <w:rFonts w:asciiTheme="minorHAnsi" w:hAnsiTheme="minorHAnsi"/>
          <w:spacing w:val="-9"/>
        </w:rPr>
        <w:t xml:space="preserve"> </w:t>
      </w:r>
      <w:r w:rsidRPr="00FD0A71">
        <w:rPr>
          <w:rFonts w:asciiTheme="minorHAnsi" w:hAnsiTheme="minorHAnsi"/>
        </w:rPr>
        <w:t>the</w:t>
      </w:r>
      <w:r w:rsidRPr="00FD0A71">
        <w:rPr>
          <w:rFonts w:asciiTheme="minorHAnsi" w:hAnsiTheme="minorHAnsi"/>
          <w:spacing w:val="-10"/>
        </w:rPr>
        <w:t xml:space="preserve"> </w:t>
      </w:r>
      <w:r w:rsidRPr="00FD0A71">
        <w:rPr>
          <w:rFonts w:asciiTheme="minorHAnsi" w:hAnsiTheme="minorHAnsi"/>
          <w:spacing w:val="-2"/>
        </w:rPr>
        <w:t>durati</w:t>
      </w:r>
      <w:r w:rsidRPr="00FD0A71">
        <w:rPr>
          <w:rFonts w:asciiTheme="minorHAnsi" w:hAnsiTheme="minorHAnsi"/>
          <w:spacing w:val="-1"/>
        </w:rPr>
        <w:t>on</w:t>
      </w:r>
      <w:r w:rsidRPr="00FD0A71">
        <w:rPr>
          <w:rFonts w:asciiTheme="minorHAnsi" w:hAnsiTheme="minorHAnsi"/>
          <w:spacing w:val="-17"/>
        </w:rPr>
        <w:t xml:space="preserve"> </w:t>
      </w:r>
      <w:r w:rsidRPr="00FD0A71">
        <w:rPr>
          <w:rFonts w:asciiTheme="minorHAnsi" w:hAnsiTheme="minorHAnsi"/>
        </w:rPr>
        <w:t>of</w:t>
      </w:r>
      <w:r w:rsidRPr="00FD0A71">
        <w:rPr>
          <w:rFonts w:asciiTheme="minorHAnsi" w:hAnsiTheme="minorHAnsi"/>
          <w:spacing w:val="-23"/>
        </w:rPr>
        <w:t xml:space="preserve"> </w:t>
      </w:r>
      <w:r w:rsidRPr="00FD0A71">
        <w:rPr>
          <w:rFonts w:asciiTheme="minorHAnsi" w:hAnsiTheme="minorHAnsi"/>
        </w:rPr>
        <w:t>the</w:t>
      </w:r>
      <w:r w:rsidRPr="00FD0A71">
        <w:rPr>
          <w:rFonts w:asciiTheme="minorHAnsi" w:hAnsiTheme="minorHAnsi"/>
          <w:spacing w:val="-10"/>
        </w:rPr>
        <w:t xml:space="preserve"> </w:t>
      </w:r>
      <w:r w:rsidRPr="00FD0A71">
        <w:rPr>
          <w:rFonts w:asciiTheme="minorHAnsi" w:hAnsiTheme="minorHAnsi"/>
        </w:rPr>
        <w:t>Contract.</w:t>
      </w:r>
    </w:p>
    <w:p w14:paraId="43AB0C0E" w14:textId="77777777" w:rsidR="001633BB" w:rsidRPr="00F06710" w:rsidRDefault="001633BB" w:rsidP="00F06710">
      <w:pPr>
        <w:widowControl w:val="0"/>
        <w:numPr>
          <w:ilvl w:val="2"/>
          <w:numId w:val="54"/>
        </w:numPr>
        <w:spacing w:after="0" w:line="240" w:lineRule="auto"/>
        <w:ind w:left="810" w:hanging="540"/>
        <w:rPr>
          <w:rFonts w:asciiTheme="minorHAnsi" w:eastAsia="Arial" w:hAnsiTheme="minorHAnsi" w:cs="Arial"/>
          <w:b/>
          <w:bCs/>
        </w:rPr>
      </w:pPr>
      <w:r w:rsidRPr="00F06710">
        <w:rPr>
          <w:rFonts w:asciiTheme="minorHAnsi" w:hAnsiTheme="minorHAnsi"/>
          <w:b/>
          <w:bCs/>
          <w:spacing w:val="-5"/>
        </w:rPr>
        <w:t>Ki</w:t>
      </w:r>
      <w:r w:rsidRPr="00F06710">
        <w:rPr>
          <w:rFonts w:asciiTheme="minorHAnsi" w:hAnsiTheme="minorHAnsi"/>
          <w:b/>
          <w:bCs/>
          <w:spacing w:val="-6"/>
        </w:rPr>
        <w:t>ck</w:t>
      </w:r>
      <w:r w:rsidRPr="00F06710">
        <w:rPr>
          <w:rFonts w:asciiTheme="minorHAnsi" w:hAnsiTheme="minorHAnsi"/>
          <w:b/>
          <w:bCs/>
          <w:spacing w:val="-13"/>
        </w:rPr>
        <w:t xml:space="preserve"> </w:t>
      </w:r>
      <w:r w:rsidRPr="00F06710">
        <w:rPr>
          <w:rFonts w:asciiTheme="minorHAnsi" w:hAnsiTheme="minorHAnsi"/>
          <w:b/>
          <w:bCs/>
        </w:rPr>
        <w:t>Off</w:t>
      </w:r>
      <w:r w:rsidRPr="00F06710">
        <w:rPr>
          <w:rFonts w:asciiTheme="minorHAnsi" w:hAnsiTheme="minorHAnsi"/>
          <w:b/>
          <w:bCs/>
          <w:spacing w:val="-22"/>
        </w:rPr>
        <w:t xml:space="preserve"> </w:t>
      </w:r>
      <w:r w:rsidRPr="00F06710">
        <w:rPr>
          <w:rFonts w:asciiTheme="minorHAnsi" w:hAnsiTheme="minorHAnsi"/>
          <w:b/>
          <w:bCs/>
        </w:rPr>
        <w:t>Meeting</w:t>
      </w:r>
    </w:p>
    <w:p w14:paraId="332AF9C5" w14:textId="5CB94A7D" w:rsidR="00F06710" w:rsidRPr="00007DDF" w:rsidRDefault="001633BB" w:rsidP="00007DDF">
      <w:pPr>
        <w:widowControl w:val="0"/>
        <w:tabs>
          <w:tab w:val="left" w:pos="540"/>
        </w:tabs>
        <w:spacing w:after="120" w:line="240" w:lineRule="auto"/>
        <w:ind w:left="810"/>
        <w:rPr>
          <w:rFonts w:asciiTheme="minorHAnsi" w:hAnsiTheme="minorHAnsi"/>
        </w:rPr>
      </w:pPr>
      <w:r w:rsidRPr="00FD0A71">
        <w:rPr>
          <w:rFonts w:asciiTheme="minorHAnsi" w:hAnsiTheme="minorHAnsi"/>
        </w:rPr>
        <w:t>Prior</w:t>
      </w:r>
      <w:r w:rsidRPr="00FD0A71">
        <w:rPr>
          <w:rFonts w:asciiTheme="minorHAnsi" w:hAnsiTheme="minorHAnsi"/>
          <w:spacing w:val="15"/>
        </w:rPr>
        <w:t xml:space="preserve"> </w:t>
      </w:r>
      <w:r w:rsidRPr="00FD0A71">
        <w:rPr>
          <w:rFonts w:asciiTheme="minorHAnsi" w:hAnsiTheme="minorHAnsi"/>
        </w:rPr>
        <w:t>to</w:t>
      </w:r>
      <w:r w:rsidRPr="00FD0A71">
        <w:rPr>
          <w:rFonts w:asciiTheme="minorHAnsi" w:hAnsiTheme="minorHAnsi"/>
          <w:spacing w:val="19"/>
        </w:rPr>
        <w:t xml:space="preserve"> </w:t>
      </w:r>
      <w:r w:rsidRPr="00FD0A71">
        <w:rPr>
          <w:rFonts w:asciiTheme="minorHAnsi" w:hAnsiTheme="minorHAnsi"/>
        </w:rPr>
        <w:t>commencement</w:t>
      </w:r>
      <w:r w:rsidRPr="00FD0A71">
        <w:rPr>
          <w:rFonts w:asciiTheme="minorHAnsi" w:hAnsiTheme="minorHAnsi"/>
          <w:spacing w:val="36"/>
        </w:rPr>
        <w:t xml:space="preserve"> </w:t>
      </w:r>
      <w:r w:rsidRPr="00FD0A71">
        <w:rPr>
          <w:rFonts w:asciiTheme="minorHAnsi" w:hAnsiTheme="minorHAnsi"/>
        </w:rPr>
        <w:t>of</w:t>
      </w:r>
      <w:r w:rsidRPr="00FD0A71">
        <w:rPr>
          <w:rFonts w:asciiTheme="minorHAnsi" w:hAnsiTheme="minorHAnsi"/>
          <w:spacing w:val="10"/>
        </w:rPr>
        <w:t xml:space="preserve"> </w:t>
      </w:r>
      <w:r w:rsidRPr="00FD0A71">
        <w:rPr>
          <w:rFonts w:asciiTheme="minorHAnsi" w:hAnsiTheme="minorHAnsi"/>
        </w:rPr>
        <w:t>work</w:t>
      </w:r>
      <w:r w:rsidRPr="00FD0A71">
        <w:rPr>
          <w:rFonts w:asciiTheme="minorHAnsi" w:hAnsiTheme="minorHAnsi"/>
          <w:spacing w:val="24"/>
        </w:rPr>
        <w:t xml:space="preserve"> </w:t>
      </w:r>
      <w:r w:rsidRPr="00FD0A71">
        <w:rPr>
          <w:rFonts w:asciiTheme="minorHAnsi" w:hAnsiTheme="minorHAnsi"/>
        </w:rPr>
        <w:t>the</w:t>
      </w:r>
      <w:r w:rsidRPr="00FD0A71">
        <w:rPr>
          <w:rFonts w:asciiTheme="minorHAnsi" w:hAnsiTheme="minorHAnsi"/>
          <w:spacing w:val="14"/>
        </w:rPr>
        <w:t xml:space="preserve"> </w:t>
      </w:r>
      <w:r w:rsidRPr="00FD0A71">
        <w:rPr>
          <w:rFonts w:asciiTheme="minorHAnsi" w:hAnsiTheme="minorHAnsi"/>
        </w:rPr>
        <w:t>successful</w:t>
      </w:r>
      <w:r w:rsidRPr="00FD0A71">
        <w:rPr>
          <w:rFonts w:asciiTheme="minorHAnsi" w:hAnsiTheme="minorHAnsi"/>
          <w:spacing w:val="27"/>
        </w:rPr>
        <w:t xml:space="preserve"> </w:t>
      </w:r>
      <w:r w:rsidRPr="00FD0A71">
        <w:rPr>
          <w:rFonts w:asciiTheme="minorHAnsi" w:hAnsiTheme="minorHAnsi"/>
        </w:rPr>
        <w:t>bidder</w:t>
      </w:r>
      <w:r w:rsidRPr="00FD0A71">
        <w:rPr>
          <w:rFonts w:asciiTheme="minorHAnsi" w:hAnsiTheme="minorHAnsi"/>
          <w:spacing w:val="19"/>
        </w:rPr>
        <w:t xml:space="preserve"> </w:t>
      </w:r>
      <w:r w:rsidRPr="00FD0A71">
        <w:rPr>
          <w:rFonts w:asciiTheme="minorHAnsi" w:hAnsiTheme="minorHAnsi"/>
          <w:spacing w:val="-8"/>
        </w:rPr>
        <w:t>i</w:t>
      </w:r>
      <w:r w:rsidRPr="00FD0A71">
        <w:rPr>
          <w:rFonts w:asciiTheme="minorHAnsi" w:hAnsiTheme="minorHAnsi"/>
          <w:spacing w:val="-16"/>
        </w:rPr>
        <w:t>s</w:t>
      </w:r>
      <w:r w:rsidRPr="00FD0A71">
        <w:rPr>
          <w:rFonts w:asciiTheme="minorHAnsi" w:hAnsiTheme="minorHAnsi"/>
          <w:spacing w:val="23"/>
        </w:rPr>
        <w:t xml:space="preserve"> </w:t>
      </w:r>
      <w:r w:rsidRPr="00FD0A71">
        <w:rPr>
          <w:rFonts w:asciiTheme="minorHAnsi" w:hAnsiTheme="minorHAnsi"/>
        </w:rPr>
        <w:t>required</w:t>
      </w:r>
      <w:r w:rsidRPr="00FD0A71">
        <w:rPr>
          <w:rFonts w:asciiTheme="minorHAnsi" w:hAnsiTheme="minorHAnsi"/>
          <w:spacing w:val="15"/>
        </w:rPr>
        <w:t xml:space="preserve"> </w:t>
      </w:r>
      <w:r w:rsidRPr="00FD0A71">
        <w:rPr>
          <w:rFonts w:asciiTheme="minorHAnsi" w:hAnsiTheme="minorHAnsi"/>
        </w:rPr>
        <w:t>to</w:t>
      </w:r>
      <w:r w:rsidRPr="00FD0A71">
        <w:rPr>
          <w:rFonts w:asciiTheme="minorHAnsi" w:hAnsiTheme="minorHAnsi"/>
          <w:spacing w:val="19"/>
        </w:rPr>
        <w:t xml:space="preserve"> </w:t>
      </w:r>
      <w:r w:rsidRPr="00FD0A71">
        <w:rPr>
          <w:rFonts w:asciiTheme="minorHAnsi" w:hAnsiTheme="minorHAnsi"/>
        </w:rPr>
        <w:t>meet</w:t>
      </w:r>
      <w:r w:rsidRPr="00FD0A71">
        <w:rPr>
          <w:rFonts w:asciiTheme="minorHAnsi" w:hAnsiTheme="minorHAnsi"/>
          <w:spacing w:val="10"/>
        </w:rPr>
        <w:t xml:space="preserve"> </w:t>
      </w:r>
      <w:r w:rsidRPr="00FD0A71">
        <w:rPr>
          <w:rFonts w:asciiTheme="minorHAnsi" w:hAnsiTheme="minorHAnsi"/>
        </w:rPr>
        <w:t>with</w:t>
      </w:r>
      <w:r w:rsidRPr="00FD0A71">
        <w:rPr>
          <w:rFonts w:asciiTheme="minorHAnsi" w:hAnsiTheme="minorHAnsi"/>
          <w:spacing w:val="25"/>
        </w:rPr>
        <w:t xml:space="preserve"> </w:t>
      </w:r>
      <w:r w:rsidRPr="00FD0A71">
        <w:rPr>
          <w:rFonts w:asciiTheme="minorHAnsi" w:hAnsiTheme="minorHAnsi"/>
        </w:rPr>
        <w:t>MDOT</w:t>
      </w:r>
      <w:r w:rsidRPr="00FD0A71">
        <w:rPr>
          <w:rFonts w:asciiTheme="minorHAnsi" w:hAnsiTheme="minorHAnsi"/>
          <w:spacing w:val="20"/>
          <w:w w:val="96"/>
        </w:rPr>
        <w:t xml:space="preserve"> </w:t>
      </w:r>
      <w:r w:rsidRPr="00FD0A71">
        <w:rPr>
          <w:rFonts w:asciiTheme="minorHAnsi" w:hAnsiTheme="minorHAnsi"/>
        </w:rPr>
        <w:t>program</w:t>
      </w:r>
      <w:r w:rsidRPr="00FD0A71">
        <w:rPr>
          <w:rFonts w:asciiTheme="minorHAnsi" w:hAnsiTheme="minorHAnsi"/>
          <w:spacing w:val="-28"/>
        </w:rPr>
        <w:t xml:space="preserve"> </w:t>
      </w:r>
      <w:r w:rsidRPr="00FD0A71">
        <w:rPr>
          <w:rFonts w:asciiTheme="minorHAnsi" w:hAnsiTheme="minorHAnsi"/>
        </w:rPr>
        <w:t>staff</w:t>
      </w:r>
      <w:r w:rsidR="00F06710">
        <w:rPr>
          <w:rFonts w:asciiTheme="minorHAnsi" w:hAnsiTheme="minorHAnsi"/>
        </w:rPr>
        <w:t>.</w:t>
      </w:r>
    </w:p>
    <w:p w14:paraId="050BC7C4" w14:textId="77777777" w:rsidR="001633BB" w:rsidRPr="00F06710" w:rsidRDefault="001633BB" w:rsidP="00F06710">
      <w:pPr>
        <w:widowControl w:val="0"/>
        <w:numPr>
          <w:ilvl w:val="2"/>
          <w:numId w:val="54"/>
        </w:numPr>
        <w:spacing w:after="120" w:line="240" w:lineRule="auto"/>
        <w:ind w:left="810" w:hanging="540"/>
        <w:rPr>
          <w:rFonts w:asciiTheme="minorHAnsi" w:eastAsia="Arial" w:hAnsiTheme="minorHAnsi" w:cs="Arial"/>
          <w:b/>
          <w:bCs/>
        </w:rPr>
      </w:pPr>
      <w:r w:rsidRPr="00F06710">
        <w:rPr>
          <w:rFonts w:asciiTheme="minorHAnsi" w:hAnsiTheme="minorHAnsi"/>
          <w:b/>
          <w:bCs/>
        </w:rPr>
        <w:t>Annual</w:t>
      </w:r>
      <w:r w:rsidRPr="00F06710">
        <w:rPr>
          <w:rFonts w:asciiTheme="minorHAnsi" w:hAnsiTheme="minorHAnsi"/>
          <w:b/>
          <w:bCs/>
          <w:spacing w:val="-18"/>
        </w:rPr>
        <w:t xml:space="preserve"> </w:t>
      </w:r>
      <w:r w:rsidRPr="00F06710">
        <w:rPr>
          <w:rFonts w:asciiTheme="minorHAnsi" w:hAnsiTheme="minorHAnsi"/>
          <w:b/>
          <w:bCs/>
        </w:rPr>
        <w:t>Service</w:t>
      </w:r>
      <w:r w:rsidRPr="00F06710">
        <w:rPr>
          <w:rFonts w:asciiTheme="minorHAnsi" w:hAnsiTheme="minorHAnsi"/>
          <w:b/>
          <w:bCs/>
          <w:spacing w:val="-23"/>
        </w:rPr>
        <w:t xml:space="preserve"> </w:t>
      </w:r>
      <w:r w:rsidRPr="00F06710">
        <w:rPr>
          <w:rFonts w:asciiTheme="minorHAnsi" w:hAnsiTheme="minorHAnsi"/>
          <w:b/>
          <w:bCs/>
        </w:rPr>
        <w:t>Review</w:t>
      </w:r>
      <w:r w:rsidRPr="00F06710">
        <w:rPr>
          <w:rFonts w:asciiTheme="minorHAnsi" w:hAnsiTheme="minorHAnsi"/>
          <w:b/>
          <w:bCs/>
          <w:spacing w:val="-22"/>
        </w:rPr>
        <w:t xml:space="preserve"> </w:t>
      </w:r>
      <w:r w:rsidRPr="00F06710">
        <w:rPr>
          <w:rFonts w:asciiTheme="minorHAnsi" w:hAnsiTheme="minorHAnsi"/>
          <w:b/>
          <w:bCs/>
        </w:rPr>
        <w:t>and</w:t>
      </w:r>
      <w:r w:rsidRPr="00F06710">
        <w:rPr>
          <w:rFonts w:asciiTheme="minorHAnsi" w:hAnsiTheme="minorHAnsi"/>
          <w:b/>
          <w:bCs/>
          <w:spacing w:val="-20"/>
        </w:rPr>
        <w:t xml:space="preserve"> </w:t>
      </w:r>
      <w:r w:rsidRPr="00F06710">
        <w:rPr>
          <w:rFonts w:asciiTheme="minorHAnsi" w:hAnsiTheme="minorHAnsi"/>
          <w:b/>
          <w:bCs/>
        </w:rPr>
        <w:t>Progress</w:t>
      </w:r>
      <w:r w:rsidRPr="00F06710">
        <w:rPr>
          <w:rFonts w:asciiTheme="minorHAnsi" w:hAnsiTheme="minorHAnsi"/>
          <w:b/>
          <w:bCs/>
          <w:spacing w:val="-21"/>
        </w:rPr>
        <w:t xml:space="preserve"> </w:t>
      </w:r>
      <w:r w:rsidRPr="00F06710">
        <w:rPr>
          <w:rFonts w:asciiTheme="minorHAnsi" w:hAnsiTheme="minorHAnsi"/>
          <w:b/>
          <w:bCs/>
        </w:rPr>
        <w:t>Meeting</w:t>
      </w:r>
    </w:p>
    <w:p w14:paraId="2FFB5091" w14:textId="12BCC0ED" w:rsidR="001633BB" w:rsidRPr="00F06710" w:rsidRDefault="001633BB" w:rsidP="0053453D">
      <w:pPr>
        <w:pStyle w:val="ListParagraph"/>
        <w:widowControl w:val="0"/>
        <w:numPr>
          <w:ilvl w:val="0"/>
          <w:numId w:val="83"/>
        </w:numPr>
        <w:spacing w:after="0" w:line="240" w:lineRule="auto"/>
        <w:ind w:left="1080" w:hanging="90"/>
        <w:rPr>
          <w:rFonts w:asciiTheme="minorHAnsi" w:eastAsia="Arial" w:hAnsiTheme="minorHAnsi" w:cs="Arial"/>
        </w:rPr>
      </w:pPr>
      <w:r w:rsidRPr="00F06710">
        <w:rPr>
          <w:rFonts w:asciiTheme="minorHAnsi" w:hAnsiTheme="minorHAnsi"/>
          <w:spacing w:val="-4"/>
        </w:rPr>
        <w:t>The</w:t>
      </w:r>
      <w:r w:rsidRPr="00F06710">
        <w:rPr>
          <w:rFonts w:asciiTheme="minorHAnsi" w:hAnsiTheme="minorHAnsi"/>
          <w:spacing w:val="-10"/>
        </w:rPr>
        <w:t xml:space="preserve"> </w:t>
      </w:r>
      <w:r w:rsidRPr="00F06710">
        <w:rPr>
          <w:rFonts w:asciiTheme="minorHAnsi" w:hAnsiTheme="minorHAnsi"/>
        </w:rPr>
        <w:t>Program</w:t>
      </w:r>
      <w:r w:rsidRPr="00F06710">
        <w:rPr>
          <w:rFonts w:asciiTheme="minorHAnsi" w:hAnsiTheme="minorHAnsi"/>
          <w:spacing w:val="-10"/>
        </w:rPr>
        <w:t xml:space="preserve"> </w:t>
      </w:r>
      <w:r w:rsidRPr="00F06710">
        <w:rPr>
          <w:rFonts w:asciiTheme="minorHAnsi" w:hAnsiTheme="minorHAnsi"/>
        </w:rPr>
        <w:t>Manager</w:t>
      </w:r>
      <w:r w:rsidRPr="00F06710">
        <w:rPr>
          <w:rFonts w:asciiTheme="minorHAnsi" w:hAnsiTheme="minorHAnsi"/>
          <w:spacing w:val="-3"/>
        </w:rPr>
        <w:t xml:space="preserve"> </w:t>
      </w:r>
      <w:r w:rsidRPr="00F06710">
        <w:rPr>
          <w:rFonts w:asciiTheme="minorHAnsi" w:hAnsiTheme="minorHAnsi"/>
        </w:rPr>
        <w:t>may</w:t>
      </w:r>
      <w:r w:rsidRPr="00F06710">
        <w:rPr>
          <w:rFonts w:asciiTheme="minorHAnsi" w:hAnsiTheme="minorHAnsi"/>
          <w:spacing w:val="-9"/>
        </w:rPr>
        <w:t xml:space="preserve"> </w:t>
      </w:r>
      <w:r w:rsidRPr="00F06710">
        <w:rPr>
          <w:rFonts w:asciiTheme="minorHAnsi" w:hAnsiTheme="minorHAnsi"/>
        </w:rPr>
        <w:t>request</w:t>
      </w:r>
      <w:r w:rsidRPr="00F06710">
        <w:rPr>
          <w:rFonts w:asciiTheme="minorHAnsi" w:hAnsiTheme="minorHAnsi"/>
          <w:spacing w:val="-4"/>
        </w:rPr>
        <w:t xml:space="preserve"> </w:t>
      </w:r>
      <w:r w:rsidRPr="00F06710">
        <w:rPr>
          <w:rFonts w:asciiTheme="minorHAnsi" w:hAnsiTheme="minorHAnsi"/>
        </w:rPr>
        <w:t>an</w:t>
      </w:r>
      <w:r w:rsidRPr="00F06710">
        <w:rPr>
          <w:rFonts w:asciiTheme="minorHAnsi" w:hAnsiTheme="minorHAnsi"/>
          <w:spacing w:val="-10"/>
        </w:rPr>
        <w:t xml:space="preserve"> </w:t>
      </w:r>
      <w:r w:rsidRPr="00F06710">
        <w:rPr>
          <w:rFonts w:asciiTheme="minorHAnsi" w:hAnsiTheme="minorHAnsi"/>
        </w:rPr>
        <w:t>audit</w:t>
      </w:r>
      <w:r w:rsidRPr="00F06710">
        <w:rPr>
          <w:rFonts w:asciiTheme="minorHAnsi" w:hAnsiTheme="minorHAnsi"/>
          <w:spacing w:val="-11"/>
        </w:rPr>
        <w:t xml:space="preserve"> </w:t>
      </w:r>
      <w:r w:rsidRPr="00F06710">
        <w:rPr>
          <w:rFonts w:asciiTheme="minorHAnsi" w:hAnsiTheme="minorHAnsi"/>
        </w:rPr>
        <w:t>of</w:t>
      </w:r>
      <w:r w:rsidRPr="00F06710">
        <w:rPr>
          <w:rFonts w:asciiTheme="minorHAnsi" w:hAnsiTheme="minorHAnsi"/>
          <w:spacing w:val="-13"/>
        </w:rPr>
        <w:t xml:space="preserve"> </w:t>
      </w:r>
      <w:r w:rsidRPr="00F06710">
        <w:rPr>
          <w:rFonts w:asciiTheme="minorHAnsi" w:hAnsiTheme="minorHAnsi"/>
        </w:rPr>
        <w:t>the</w:t>
      </w:r>
      <w:r w:rsidRPr="00F06710">
        <w:rPr>
          <w:rFonts w:asciiTheme="minorHAnsi" w:hAnsiTheme="minorHAnsi"/>
          <w:spacing w:val="-4"/>
        </w:rPr>
        <w:t xml:space="preserve"> </w:t>
      </w:r>
      <w:r w:rsidRPr="00F06710">
        <w:rPr>
          <w:rFonts w:asciiTheme="minorHAnsi" w:hAnsiTheme="minorHAnsi"/>
        </w:rPr>
        <w:t xml:space="preserve">services </w:t>
      </w:r>
      <w:r w:rsidRPr="00F06710">
        <w:rPr>
          <w:rFonts w:asciiTheme="minorHAnsi" w:hAnsiTheme="minorHAnsi"/>
          <w:spacing w:val="-1"/>
        </w:rPr>
        <w:t>provided</w:t>
      </w:r>
      <w:r w:rsidRPr="00F06710">
        <w:rPr>
          <w:rFonts w:asciiTheme="minorHAnsi" w:hAnsiTheme="minorHAnsi"/>
          <w:spacing w:val="-9"/>
        </w:rPr>
        <w:t xml:space="preserve"> </w:t>
      </w:r>
      <w:r w:rsidRPr="00F06710">
        <w:rPr>
          <w:rFonts w:asciiTheme="minorHAnsi" w:hAnsiTheme="minorHAnsi"/>
        </w:rPr>
        <w:t>each</w:t>
      </w:r>
      <w:r w:rsidRPr="00F06710">
        <w:rPr>
          <w:rFonts w:asciiTheme="minorHAnsi" w:hAnsiTheme="minorHAnsi"/>
          <w:spacing w:val="-13"/>
        </w:rPr>
        <w:t xml:space="preserve"> </w:t>
      </w:r>
      <w:r w:rsidRPr="00F06710">
        <w:rPr>
          <w:rFonts w:asciiTheme="minorHAnsi" w:hAnsiTheme="minorHAnsi"/>
        </w:rPr>
        <w:t>year</w:t>
      </w:r>
      <w:r w:rsidRPr="00F06710">
        <w:rPr>
          <w:rFonts w:asciiTheme="minorHAnsi" w:hAnsiTheme="minorHAnsi"/>
          <w:spacing w:val="-1"/>
        </w:rPr>
        <w:t xml:space="preserve"> </w:t>
      </w:r>
      <w:r w:rsidRPr="00F06710">
        <w:rPr>
          <w:rFonts w:asciiTheme="minorHAnsi" w:hAnsiTheme="minorHAnsi"/>
        </w:rPr>
        <w:t>under</w:t>
      </w:r>
      <w:r w:rsidRPr="00F06710">
        <w:rPr>
          <w:rFonts w:asciiTheme="minorHAnsi" w:hAnsiTheme="minorHAnsi"/>
          <w:spacing w:val="-11"/>
        </w:rPr>
        <w:t xml:space="preserve"> </w:t>
      </w:r>
      <w:r w:rsidRPr="00F06710">
        <w:rPr>
          <w:rFonts w:asciiTheme="minorHAnsi" w:hAnsiTheme="minorHAnsi"/>
        </w:rPr>
        <w:t>the</w:t>
      </w:r>
      <w:r w:rsidRPr="00F06710">
        <w:rPr>
          <w:rFonts w:asciiTheme="minorHAnsi" w:hAnsiTheme="minorHAnsi"/>
          <w:spacing w:val="26"/>
          <w:w w:val="94"/>
        </w:rPr>
        <w:t xml:space="preserve"> </w:t>
      </w:r>
      <w:r w:rsidRPr="00F06710">
        <w:rPr>
          <w:rFonts w:asciiTheme="minorHAnsi" w:hAnsiTheme="minorHAnsi"/>
        </w:rPr>
        <w:t>specifications,</w:t>
      </w:r>
      <w:r w:rsidRPr="00F06710">
        <w:rPr>
          <w:rFonts w:asciiTheme="minorHAnsi" w:hAnsiTheme="minorHAnsi"/>
          <w:spacing w:val="-14"/>
        </w:rPr>
        <w:t xml:space="preserve"> </w:t>
      </w:r>
      <w:r w:rsidRPr="00F06710">
        <w:rPr>
          <w:rFonts w:asciiTheme="minorHAnsi" w:hAnsiTheme="minorHAnsi"/>
        </w:rPr>
        <w:t>terms,</w:t>
      </w:r>
      <w:r w:rsidRPr="00F06710">
        <w:rPr>
          <w:rFonts w:asciiTheme="minorHAnsi" w:hAnsiTheme="minorHAnsi"/>
          <w:spacing w:val="-15"/>
        </w:rPr>
        <w:t xml:space="preserve"> </w:t>
      </w:r>
      <w:r w:rsidRPr="00F06710">
        <w:rPr>
          <w:rFonts w:asciiTheme="minorHAnsi" w:hAnsiTheme="minorHAnsi"/>
        </w:rPr>
        <w:t>and</w:t>
      </w:r>
      <w:r w:rsidRPr="00F06710">
        <w:rPr>
          <w:rFonts w:asciiTheme="minorHAnsi" w:hAnsiTheme="minorHAnsi"/>
          <w:spacing w:val="-23"/>
        </w:rPr>
        <w:t xml:space="preserve"> </w:t>
      </w:r>
      <w:r w:rsidRPr="00F06710">
        <w:rPr>
          <w:rFonts w:asciiTheme="minorHAnsi" w:hAnsiTheme="minorHAnsi"/>
          <w:spacing w:val="-2"/>
        </w:rPr>
        <w:t>conditions</w:t>
      </w:r>
      <w:r w:rsidRPr="00F06710">
        <w:rPr>
          <w:rFonts w:asciiTheme="minorHAnsi" w:hAnsiTheme="minorHAnsi"/>
          <w:spacing w:val="-16"/>
        </w:rPr>
        <w:t xml:space="preserve"> </w:t>
      </w:r>
      <w:r w:rsidRPr="00F06710">
        <w:rPr>
          <w:rFonts w:asciiTheme="minorHAnsi" w:hAnsiTheme="minorHAnsi"/>
        </w:rPr>
        <w:t>of</w:t>
      </w:r>
      <w:r w:rsidRPr="00F06710">
        <w:rPr>
          <w:rFonts w:asciiTheme="minorHAnsi" w:hAnsiTheme="minorHAnsi"/>
          <w:spacing w:val="-25"/>
        </w:rPr>
        <w:t xml:space="preserve"> </w:t>
      </w:r>
      <w:r w:rsidRPr="00F06710">
        <w:rPr>
          <w:rFonts w:asciiTheme="minorHAnsi" w:hAnsiTheme="minorHAnsi"/>
        </w:rPr>
        <w:t>the</w:t>
      </w:r>
      <w:r w:rsidRPr="00F06710">
        <w:rPr>
          <w:rFonts w:asciiTheme="minorHAnsi" w:hAnsiTheme="minorHAnsi"/>
          <w:spacing w:val="-17"/>
        </w:rPr>
        <w:t xml:space="preserve"> </w:t>
      </w:r>
      <w:r w:rsidRPr="00F06710">
        <w:rPr>
          <w:rFonts w:asciiTheme="minorHAnsi" w:hAnsiTheme="minorHAnsi"/>
        </w:rPr>
        <w:t>Contract.</w:t>
      </w:r>
    </w:p>
    <w:p w14:paraId="0F464F60" w14:textId="77777777" w:rsidR="00F06710" w:rsidRDefault="00F06710" w:rsidP="0053453D">
      <w:pPr>
        <w:widowControl w:val="0"/>
        <w:spacing w:after="0" w:line="240" w:lineRule="auto"/>
        <w:ind w:left="1080" w:hanging="90"/>
        <w:rPr>
          <w:rFonts w:asciiTheme="minorHAnsi" w:eastAsia="Arial" w:hAnsiTheme="minorHAnsi" w:cs="Arial"/>
        </w:rPr>
      </w:pPr>
    </w:p>
    <w:p w14:paraId="574EA484" w14:textId="2B9BB39D" w:rsidR="001633BB" w:rsidRPr="00F06710" w:rsidRDefault="001633BB" w:rsidP="00E84823">
      <w:pPr>
        <w:pStyle w:val="ListParagraph"/>
        <w:widowControl w:val="0"/>
        <w:numPr>
          <w:ilvl w:val="0"/>
          <w:numId w:val="83"/>
        </w:numPr>
        <w:spacing w:after="0" w:line="240" w:lineRule="auto"/>
        <w:ind w:left="1080" w:hanging="90"/>
        <w:rPr>
          <w:rFonts w:asciiTheme="minorHAnsi" w:eastAsia="Arial" w:hAnsiTheme="minorHAnsi" w:cs="Arial"/>
        </w:rPr>
      </w:pPr>
      <w:r w:rsidRPr="00F06710">
        <w:rPr>
          <w:rFonts w:asciiTheme="minorHAnsi" w:hAnsiTheme="minorHAnsi"/>
        </w:rPr>
        <w:t>An</w:t>
      </w:r>
      <w:r w:rsidRPr="00F06710">
        <w:rPr>
          <w:rFonts w:asciiTheme="minorHAnsi" w:hAnsiTheme="minorHAnsi"/>
          <w:spacing w:val="10"/>
        </w:rPr>
        <w:t xml:space="preserve"> </w:t>
      </w:r>
      <w:r w:rsidRPr="00F06710">
        <w:rPr>
          <w:rFonts w:asciiTheme="minorHAnsi" w:hAnsiTheme="minorHAnsi"/>
        </w:rPr>
        <w:t>unsatisfactory</w:t>
      </w:r>
      <w:r w:rsidRPr="00F06710">
        <w:rPr>
          <w:rFonts w:asciiTheme="minorHAnsi" w:hAnsiTheme="minorHAnsi"/>
          <w:spacing w:val="17"/>
        </w:rPr>
        <w:t xml:space="preserve"> </w:t>
      </w:r>
      <w:r w:rsidRPr="00F06710">
        <w:rPr>
          <w:rFonts w:asciiTheme="minorHAnsi" w:hAnsiTheme="minorHAnsi"/>
        </w:rPr>
        <w:t>audit</w:t>
      </w:r>
      <w:r w:rsidRPr="00F06710">
        <w:rPr>
          <w:rFonts w:asciiTheme="minorHAnsi" w:hAnsiTheme="minorHAnsi"/>
          <w:spacing w:val="5"/>
        </w:rPr>
        <w:t xml:space="preserve"> </w:t>
      </w:r>
      <w:r w:rsidRPr="00F06710">
        <w:rPr>
          <w:rFonts w:asciiTheme="minorHAnsi" w:hAnsiTheme="minorHAnsi"/>
        </w:rPr>
        <w:t>may</w:t>
      </w:r>
      <w:r w:rsidRPr="00F06710">
        <w:rPr>
          <w:rFonts w:asciiTheme="minorHAnsi" w:hAnsiTheme="minorHAnsi"/>
          <w:spacing w:val="7"/>
        </w:rPr>
        <w:t xml:space="preserve"> </w:t>
      </w:r>
      <w:r w:rsidRPr="00F06710">
        <w:rPr>
          <w:rFonts w:asciiTheme="minorHAnsi" w:hAnsiTheme="minorHAnsi"/>
        </w:rPr>
        <w:t>result</w:t>
      </w:r>
      <w:r w:rsidRPr="00F06710">
        <w:rPr>
          <w:rFonts w:asciiTheme="minorHAnsi" w:hAnsiTheme="minorHAnsi"/>
          <w:spacing w:val="3"/>
        </w:rPr>
        <w:t xml:space="preserve"> </w:t>
      </w:r>
      <w:r w:rsidRPr="00F06710">
        <w:rPr>
          <w:rFonts w:asciiTheme="minorHAnsi" w:hAnsiTheme="minorHAnsi"/>
          <w:spacing w:val="-8"/>
        </w:rPr>
        <w:t>i</w:t>
      </w:r>
      <w:r w:rsidRPr="00F06710">
        <w:rPr>
          <w:rFonts w:asciiTheme="minorHAnsi" w:hAnsiTheme="minorHAnsi"/>
          <w:spacing w:val="-13"/>
        </w:rPr>
        <w:t>n</w:t>
      </w:r>
      <w:r w:rsidRPr="00F06710">
        <w:rPr>
          <w:rFonts w:asciiTheme="minorHAnsi" w:hAnsiTheme="minorHAnsi"/>
          <w:spacing w:val="-9"/>
        </w:rPr>
        <w:t xml:space="preserve"> </w:t>
      </w:r>
      <w:r w:rsidRPr="00F06710">
        <w:rPr>
          <w:rFonts w:asciiTheme="minorHAnsi" w:hAnsiTheme="minorHAnsi"/>
        </w:rPr>
        <w:t>cancellation</w:t>
      </w:r>
      <w:r w:rsidRPr="00F06710">
        <w:rPr>
          <w:rFonts w:asciiTheme="minorHAnsi" w:hAnsiTheme="minorHAnsi"/>
          <w:spacing w:val="14"/>
        </w:rPr>
        <w:t xml:space="preserve"> </w:t>
      </w:r>
      <w:r w:rsidRPr="00F06710">
        <w:rPr>
          <w:rFonts w:asciiTheme="minorHAnsi" w:hAnsiTheme="minorHAnsi"/>
        </w:rPr>
        <w:t>of</w:t>
      </w:r>
      <w:r w:rsidRPr="00F06710">
        <w:rPr>
          <w:rFonts w:asciiTheme="minorHAnsi" w:hAnsiTheme="minorHAnsi"/>
          <w:spacing w:val="2"/>
        </w:rPr>
        <w:t xml:space="preserve"> </w:t>
      </w:r>
      <w:r w:rsidRPr="00F06710">
        <w:rPr>
          <w:rFonts w:asciiTheme="minorHAnsi" w:hAnsiTheme="minorHAnsi"/>
        </w:rPr>
        <w:t>the</w:t>
      </w:r>
      <w:r w:rsidRPr="00F06710">
        <w:rPr>
          <w:rFonts w:asciiTheme="minorHAnsi" w:hAnsiTheme="minorHAnsi"/>
          <w:spacing w:val="13"/>
        </w:rPr>
        <w:t xml:space="preserve"> </w:t>
      </w:r>
      <w:r w:rsidRPr="00F06710">
        <w:rPr>
          <w:rFonts w:asciiTheme="minorHAnsi" w:hAnsiTheme="minorHAnsi"/>
        </w:rPr>
        <w:t>Contract</w:t>
      </w:r>
      <w:r w:rsidRPr="00F06710">
        <w:rPr>
          <w:rFonts w:asciiTheme="minorHAnsi" w:hAnsiTheme="minorHAnsi"/>
          <w:spacing w:val="8"/>
        </w:rPr>
        <w:t xml:space="preserve"> </w:t>
      </w:r>
      <w:r w:rsidRPr="00F06710">
        <w:rPr>
          <w:rFonts w:asciiTheme="minorHAnsi" w:hAnsiTheme="minorHAnsi"/>
        </w:rPr>
        <w:t>under</w:t>
      </w:r>
      <w:r w:rsidRPr="00F06710">
        <w:rPr>
          <w:rFonts w:asciiTheme="minorHAnsi" w:hAnsiTheme="minorHAnsi"/>
          <w:spacing w:val="4"/>
        </w:rPr>
        <w:t xml:space="preserve"> </w:t>
      </w:r>
      <w:r w:rsidRPr="00F06710">
        <w:rPr>
          <w:rFonts w:asciiTheme="minorHAnsi" w:hAnsiTheme="minorHAnsi"/>
        </w:rPr>
        <w:t>the</w:t>
      </w:r>
      <w:r w:rsidRPr="00F06710">
        <w:rPr>
          <w:rFonts w:asciiTheme="minorHAnsi" w:hAnsiTheme="minorHAnsi"/>
          <w:spacing w:val="8"/>
        </w:rPr>
        <w:t xml:space="preserve"> </w:t>
      </w:r>
      <w:r w:rsidRPr="00F06710">
        <w:rPr>
          <w:rFonts w:asciiTheme="minorHAnsi" w:hAnsiTheme="minorHAnsi"/>
        </w:rPr>
        <w:t>terms</w:t>
      </w:r>
      <w:r w:rsidRPr="00F06710">
        <w:rPr>
          <w:rFonts w:asciiTheme="minorHAnsi" w:hAnsiTheme="minorHAnsi"/>
          <w:spacing w:val="10"/>
        </w:rPr>
        <w:t xml:space="preserve"> </w:t>
      </w:r>
      <w:r w:rsidRPr="00F06710">
        <w:rPr>
          <w:rFonts w:asciiTheme="minorHAnsi" w:hAnsiTheme="minorHAnsi"/>
        </w:rPr>
        <w:t>of</w:t>
      </w:r>
      <w:r w:rsidRPr="00F06710">
        <w:rPr>
          <w:rFonts w:asciiTheme="minorHAnsi" w:hAnsiTheme="minorHAnsi"/>
          <w:spacing w:val="3"/>
        </w:rPr>
        <w:t xml:space="preserve"> </w:t>
      </w:r>
      <w:r w:rsidRPr="00F06710">
        <w:rPr>
          <w:rFonts w:asciiTheme="minorHAnsi" w:hAnsiTheme="minorHAnsi"/>
        </w:rPr>
        <w:t>the</w:t>
      </w:r>
      <w:r w:rsidRPr="00F06710">
        <w:rPr>
          <w:rFonts w:asciiTheme="minorHAnsi" w:hAnsiTheme="minorHAnsi"/>
          <w:spacing w:val="20"/>
          <w:w w:val="94"/>
        </w:rPr>
        <w:t xml:space="preserve"> </w:t>
      </w:r>
      <w:r w:rsidRPr="00F06710">
        <w:rPr>
          <w:rFonts w:asciiTheme="minorHAnsi" w:hAnsiTheme="minorHAnsi"/>
        </w:rPr>
        <w:t>Cancellation</w:t>
      </w:r>
      <w:r w:rsidRPr="00F06710">
        <w:rPr>
          <w:rFonts w:asciiTheme="minorHAnsi" w:hAnsiTheme="minorHAnsi"/>
          <w:spacing w:val="-3"/>
        </w:rPr>
        <w:t xml:space="preserve"> </w:t>
      </w:r>
      <w:r w:rsidRPr="00F06710">
        <w:rPr>
          <w:rFonts w:asciiTheme="minorHAnsi" w:hAnsiTheme="minorHAnsi"/>
        </w:rPr>
        <w:t>Clause</w:t>
      </w:r>
      <w:r w:rsidRPr="00F06710">
        <w:rPr>
          <w:rFonts w:asciiTheme="minorHAnsi" w:hAnsiTheme="minorHAnsi"/>
          <w:spacing w:val="-8"/>
        </w:rPr>
        <w:t xml:space="preserve"> </w:t>
      </w:r>
      <w:r w:rsidRPr="00F06710">
        <w:rPr>
          <w:rFonts w:asciiTheme="minorHAnsi" w:hAnsiTheme="minorHAnsi"/>
        </w:rPr>
        <w:t>in</w:t>
      </w:r>
      <w:r w:rsidRPr="00F06710">
        <w:rPr>
          <w:rFonts w:asciiTheme="minorHAnsi" w:hAnsiTheme="minorHAnsi"/>
          <w:spacing w:val="-24"/>
        </w:rPr>
        <w:t xml:space="preserve"> </w:t>
      </w:r>
      <w:r w:rsidRPr="00F06710">
        <w:rPr>
          <w:rFonts w:asciiTheme="minorHAnsi" w:hAnsiTheme="minorHAnsi"/>
        </w:rPr>
        <w:t>the</w:t>
      </w:r>
      <w:r w:rsidRPr="00F06710">
        <w:rPr>
          <w:rFonts w:asciiTheme="minorHAnsi" w:hAnsiTheme="minorHAnsi"/>
          <w:spacing w:val="-7"/>
        </w:rPr>
        <w:t xml:space="preserve"> </w:t>
      </w:r>
      <w:r w:rsidRPr="00F06710">
        <w:rPr>
          <w:rFonts w:asciiTheme="minorHAnsi" w:hAnsiTheme="minorHAnsi"/>
        </w:rPr>
        <w:t>Contract.</w:t>
      </w:r>
      <w:r w:rsidRPr="00F06710">
        <w:rPr>
          <w:rFonts w:asciiTheme="minorHAnsi" w:hAnsiTheme="minorHAnsi"/>
          <w:spacing w:val="32"/>
        </w:rPr>
        <w:t xml:space="preserve"> </w:t>
      </w:r>
      <w:r w:rsidRPr="00F06710">
        <w:rPr>
          <w:rFonts w:asciiTheme="minorHAnsi" w:hAnsiTheme="minorHAnsi"/>
        </w:rPr>
        <w:t>Further,</w:t>
      </w:r>
      <w:r w:rsidRPr="00F06710">
        <w:rPr>
          <w:rFonts w:asciiTheme="minorHAnsi" w:hAnsiTheme="minorHAnsi"/>
          <w:spacing w:val="-15"/>
        </w:rPr>
        <w:t xml:space="preserve"> </w:t>
      </w:r>
      <w:r w:rsidRPr="00F06710">
        <w:rPr>
          <w:rFonts w:asciiTheme="minorHAnsi" w:hAnsiTheme="minorHAnsi"/>
        </w:rPr>
        <w:t>should</w:t>
      </w:r>
      <w:r w:rsidRPr="00F06710">
        <w:rPr>
          <w:rFonts w:asciiTheme="minorHAnsi" w:hAnsiTheme="minorHAnsi"/>
          <w:spacing w:val="-12"/>
        </w:rPr>
        <w:t xml:space="preserve"> </w:t>
      </w:r>
      <w:r w:rsidRPr="00F06710">
        <w:rPr>
          <w:rFonts w:asciiTheme="minorHAnsi" w:hAnsiTheme="minorHAnsi"/>
        </w:rPr>
        <w:t>the</w:t>
      </w:r>
      <w:r w:rsidRPr="00F06710">
        <w:rPr>
          <w:rFonts w:asciiTheme="minorHAnsi" w:hAnsiTheme="minorHAnsi"/>
          <w:spacing w:val="-7"/>
        </w:rPr>
        <w:t xml:space="preserve"> </w:t>
      </w:r>
      <w:r w:rsidRPr="00F06710">
        <w:rPr>
          <w:rFonts w:asciiTheme="minorHAnsi" w:hAnsiTheme="minorHAnsi"/>
        </w:rPr>
        <w:t>Contract</w:t>
      </w:r>
      <w:r w:rsidRPr="00F06710">
        <w:rPr>
          <w:rFonts w:asciiTheme="minorHAnsi" w:hAnsiTheme="minorHAnsi"/>
          <w:spacing w:val="-6"/>
        </w:rPr>
        <w:t xml:space="preserve"> </w:t>
      </w:r>
      <w:r w:rsidRPr="00F06710">
        <w:rPr>
          <w:rFonts w:asciiTheme="minorHAnsi" w:hAnsiTheme="minorHAnsi"/>
        </w:rPr>
        <w:t>be</w:t>
      </w:r>
      <w:r w:rsidRPr="00F06710">
        <w:rPr>
          <w:rFonts w:asciiTheme="minorHAnsi" w:hAnsiTheme="minorHAnsi"/>
          <w:spacing w:val="-19"/>
        </w:rPr>
        <w:t xml:space="preserve"> </w:t>
      </w:r>
      <w:r w:rsidRPr="00F06710">
        <w:rPr>
          <w:rFonts w:asciiTheme="minorHAnsi" w:hAnsiTheme="minorHAnsi"/>
        </w:rPr>
        <w:t>cancelled</w:t>
      </w:r>
      <w:r w:rsidRPr="00F06710">
        <w:rPr>
          <w:rFonts w:asciiTheme="minorHAnsi" w:hAnsiTheme="minorHAnsi"/>
          <w:bCs/>
          <w:spacing w:val="-11"/>
        </w:rPr>
        <w:t xml:space="preserve"> </w:t>
      </w:r>
      <w:r w:rsidRPr="00F06710">
        <w:rPr>
          <w:rFonts w:asciiTheme="minorHAnsi" w:hAnsiTheme="minorHAnsi"/>
          <w:bCs/>
        </w:rPr>
        <w:t>for</w:t>
      </w:r>
      <w:r w:rsidRPr="00F06710">
        <w:rPr>
          <w:rFonts w:asciiTheme="minorHAnsi" w:hAnsiTheme="minorHAnsi"/>
          <w:bCs/>
          <w:spacing w:val="-12"/>
        </w:rPr>
        <w:t xml:space="preserve"> </w:t>
      </w:r>
      <w:r w:rsidRPr="00F06710">
        <w:rPr>
          <w:rFonts w:asciiTheme="minorHAnsi" w:hAnsiTheme="minorHAnsi"/>
        </w:rPr>
        <w:t>cause,</w:t>
      </w:r>
      <w:r w:rsidRPr="00F06710">
        <w:rPr>
          <w:rFonts w:asciiTheme="minorHAnsi" w:hAnsiTheme="minorHAnsi"/>
          <w:w w:val="96"/>
        </w:rPr>
        <w:t xml:space="preserve"> </w:t>
      </w:r>
      <w:r w:rsidRPr="00F06710">
        <w:rPr>
          <w:rFonts w:asciiTheme="minorHAnsi" w:hAnsiTheme="minorHAnsi"/>
        </w:rPr>
        <w:t>the</w:t>
      </w:r>
      <w:r w:rsidRPr="00F06710">
        <w:rPr>
          <w:rFonts w:asciiTheme="minorHAnsi" w:hAnsiTheme="minorHAnsi"/>
          <w:spacing w:val="-4"/>
        </w:rPr>
        <w:t xml:space="preserve"> </w:t>
      </w:r>
      <w:r w:rsidRPr="00F06710">
        <w:rPr>
          <w:rFonts w:asciiTheme="minorHAnsi" w:hAnsiTheme="minorHAnsi"/>
        </w:rPr>
        <w:t>Contractor</w:t>
      </w:r>
      <w:r w:rsidRPr="00F06710">
        <w:rPr>
          <w:rFonts w:asciiTheme="minorHAnsi" w:hAnsiTheme="minorHAnsi"/>
          <w:spacing w:val="-1"/>
        </w:rPr>
        <w:t xml:space="preserve"> </w:t>
      </w:r>
      <w:r w:rsidRPr="00F06710">
        <w:rPr>
          <w:rFonts w:asciiTheme="minorHAnsi" w:hAnsiTheme="minorHAnsi"/>
        </w:rPr>
        <w:t>so</w:t>
      </w:r>
      <w:r w:rsidRPr="00F06710">
        <w:rPr>
          <w:rFonts w:asciiTheme="minorHAnsi" w:hAnsiTheme="minorHAnsi"/>
          <w:spacing w:val="-11"/>
        </w:rPr>
        <w:t xml:space="preserve"> </w:t>
      </w:r>
      <w:r w:rsidRPr="00F06710">
        <w:rPr>
          <w:rFonts w:asciiTheme="minorHAnsi" w:hAnsiTheme="minorHAnsi"/>
        </w:rPr>
        <w:t>cancelled</w:t>
      </w:r>
      <w:r w:rsidRPr="00F06710">
        <w:rPr>
          <w:rFonts w:asciiTheme="minorHAnsi" w:hAnsiTheme="minorHAnsi"/>
          <w:spacing w:val="-7"/>
        </w:rPr>
        <w:t xml:space="preserve"> </w:t>
      </w:r>
      <w:r w:rsidRPr="00F06710">
        <w:rPr>
          <w:rFonts w:asciiTheme="minorHAnsi" w:hAnsiTheme="minorHAnsi"/>
        </w:rPr>
        <w:t>will</w:t>
      </w:r>
      <w:r w:rsidRPr="00F06710">
        <w:rPr>
          <w:rFonts w:asciiTheme="minorHAnsi" w:hAnsiTheme="minorHAnsi"/>
          <w:spacing w:val="-4"/>
        </w:rPr>
        <w:t xml:space="preserve"> </w:t>
      </w:r>
      <w:r w:rsidRPr="00F06710">
        <w:rPr>
          <w:rFonts w:asciiTheme="minorHAnsi" w:hAnsiTheme="minorHAnsi"/>
        </w:rPr>
        <w:t>not</w:t>
      </w:r>
      <w:r w:rsidRPr="00F06710">
        <w:rPr>
          <w:rFonts w:asciiTheme="minorHAnsi" w:hAnsiTheme="minorHAnsi"/>
          <w:spacing w:val="-11"/>
        </w:rPr>
        <w:t xml:space="preserve"> </w:t>
      </w:r>
      <w:r w:rsidRPr="00F06710">
        <w:rPr>
          <w:rFonts w:asciiTheme="minorHAnsi" w:hAnsiTheme="minorHAnsi"/>
        </w:rPr>
        <w:t>be</w:t>
      </w:r>
      <w:r w:rsidRPr="00F06710">
        <w:rPr>
          <w:rFonts w:asciiTheme="minorHAnsi" w:hAnsiTheme="minorHAnsi"/>
          <w:spacing w:val="-15"/>
        </w:rPr>
        <w:t xml:space="preserve"> </w:t>
      </w:r>
      <w:r w:rsidRPr="00F06710">
        <w:rPr>
          <w:rFonts w:asciiTheme="minorHAnsi" w:hAnsiTheme="minorHAnsi"/>
        </w:rPr>
        <w:t>allowed</w:t>
      </w:r>
      <w:r w:rsidRPr="00F06710">
        <w:rPr>
          <w:rFonts w:asciiTheme="minorHAnsi" w:hAnsiTheme="minorHAnsi"/>
          <w:spacing w:val="-9"/>
        </w:rPr>
        <w:t xml:space="preserve"> </w:t>
      </w:r>
      <w:r w:rsidRPr="00F06710">
        <w:rPr>
          <w:rFonts w:asciiTheme="minorHAnsi" w:hAnsiTheme="minorHAnsi"/>
        </w:rPr>
        <w:t>to</w:t>
      </w:r>
      <w:r w:rsidRPr="00F06710">
        <w:rPr>
          <w:rFonts w:asciiTheme="minorHAnsi" w:hAnsiTheme="minorHAnsi"/>
          <w:spacing w:val="-5"/>
        </w:rPr>
        <w:t xml:space="preserve"> </w:t>
      </w:r>
      <w:r w:rsidRPr="00F06710">
        <w:rPr>
          <w:rFonts w:asciiTheme="minorHAnsi" w:hAnsiTheme="minorHAnsi"/>
        </w:rPr>
        <w:t>participate</w:t>
      </w:r>
      <w:r w:rsidRPr="00F06710">
        <w:rPr>
          <w:rFonts w:asciiTheme="minorHAnsi" w:hAnsiTheme="minorHAnsi"/>
          <w:spacing w:val="1"/>
        </w:rPr>
        <w:t xml:space="preserve"> </w:t>
      </w:r>
      <w:r w:rsidRPr="00F06710">
        <w:rPr>
          <w:rFonts w:asciiTheme="minorHAnsi" w:hAnsiTheme="minorHAnsi"/>
        </w:rPr>
        <w:t>in</w:t>
      </w:r>
      <w:r w:rsidRPr="00F06710">
        <w:rPr>
          <w:rFonts w:asciiTheme="minorHAnsi" w:hAnsiTheme="minorHAnsi"/>
          <w:spacing w:val="-16"/>
        </w:rPr>
        <w:t xml:space="preserve"> </w:t>
      </w:r>
      <w:r w:rsidRPr="00F06710">
        <w:rPr>
          <w:rFonts w:asciiTheme="minorHAnsi" w:hAnsiTheme="minorHAnsi"/>
        </w:rPr>
        <w:t>request(s)</w:t>
      </w:r>
      <w:r w:rsidRPr="00F06710">
        <w:rPr>
          <w:rFonts w:asciiTheme="minorHAnsi" w:hAnsiTheme="minorHAnsi"/>
          <w:spacing w:val="-5"/>
        </w:rPr>
        <w:t xml:space="preserve"> </w:t>
      </w:r>
      <w:r w:rsidRPr="00F06710">
        <w:rPr>
          <w:rFonts w:asciiTheme="minorHAnsi" w:hAnsiTheme="minorHAnsi"/>
        </w:rPr>
        <w:t>for</w:t>
      </w:r>
      <w:r w:rsidRPr="00F06710">
        <w:rPr>
          <w:rFonts w:asciiTheme="minorHAnsi" w:hAnsiTheme="minorHAnsi"/>
          <w:spacing w:val="-6"/>
        </w:rPr>
        <w:t xml:space="preserve"> </w:t>
      </w:r>
      <w:r w:rsidRPr="00F06710">
        <w:rPr>
          <w:rFonts w:asciiTheme="minorHAnsi" w:hAnsiTheme="minorHAnsi"/>
        </w:rPr>
        <w:t>continuation</w:t>
      </w:r>
      <w:r w:rsidRPr="00F06710">
        <w:rPr>
          <w:rFonts w:asciiTheme="minorHAnsi" w:hAnsiTheme="minorHAnsi"/>
          <w:spacing w:val="28"/>
          <w:w w:val="95"/>
        </w:rPr>
        <w:t xml:space="preserve"> </w:t>
      </w:r>
      <w:r w:rsidRPr="00F06710">
        <w:rPr>
          <w:rFonts w:asciiTheme="minorHAnsi" w:hAnsiTheme="minorHAnsi"/>
        </w:rPr>
        <w:t>of</w:t>
      </w:r>
      <w:r w:rsidRPr="00F06710">
        <w:rPr>
          <w:rFonts w:asciiTheme="minorHAnsi" w:hAnsiTheme="minorHAnsi"/>
          <w:spacing w:val="-29"/>
        </w:rPr>
        <w:t xml:space="preserve"> </w:t>
      </w:r>
      <w:r w:rsidRPr="00F06710">
        <w:rPr>
          <w:rFonts w:asciiTheme="minorHAnsi" w:hAnsiTheme="minorHAnsi"/>
        </w:rPr>
        <w:t>this</w:t>
      </w:r>
      <w:r w:rsidRPr="00F06710">
        <w:rPr>
          <w:rFonts w:asciiTheme="minorHAnsi" w:hAnsiTheme="minorHAnsi"/>
          <w:spacing w:val="-23"/>
        </w:rPr>
        <w:t xml:space="preserve"> </w:t>
      </w:r>
      <w:r w:rsidRPr="00F06710">
        <w:rPr>
          <w:rFonts w:asciiTheme="minorHAnsi" w:hAnsiTheme="minorHAnsi"/>
        </w:rPr>
        <w:t>service.</w:t>
      </w:r>
    </w:p>
    <w:p w14:paraId="4BC85D4D" w14:textId="77777777" w:rsidR="00F06710" w:rsidRDefault="00F06710" w:rsidP="00E84823">
      <w:pPr>
        <w:widowControl w:val="0"/>
        <w:tabs>
          <w:tab w:val="left" w:pos="1543"/>
        </w:tabs>
        <w:spacing w:after="0" w:line="240" w:lineRule="auto"/>
        <w:ind w:left="1080" w:hanging="90"/>
        <w:rPr>
          <w:rFonts w:asciiTheme="minorHAnsi" w:hAnsiTheme="minorHAnsi"/>
        </w:rPr>
      </w:pPr>
    </w:p>
    <w:p w14:paraId="7F0A2D9F" w14:textId="6729DB21" w:rsidR="001633BB" w:rsidRPr="00F06710" w:rsidRDefault="001633BB" w:rsidP="00E84823">
      <w:pPr>
        <w:pStyle w:val="ListParagraph"/>
        <w:widowControl w:val="0"/>
        <w:numPr>
          <w:ilvl w:val="0"/>
          <w:numId w:val="83"/>
        </w:numPr>
        <w:tabs>
          <w:tab w:val="left" w:pos="1543"/>
        </w:tabs>
        <w:spacing w:after="0" w:line="240" w:lineRule="auto"/>
        <w:ind w:left="1080" w:hanging="90"/>
        <w:rPr>
          <w:rFonts w:asciiTheme="minorHAnsi" w:eastAsia="Arial" w:hAnsiTheme="minorHAnsi" w:cs="Arial"/>
        </w:rPr>
      </w:pPr>
      <w:r w:rsidRPr="00F06710">
        <w:rPr>
          <w:rFonts w:asciiTheme="minorHAnsi" w:hAnsiTheme="minorHAnsi"/>
        </w:rPr>
        <w:t>The</w:t>
      </w:r>
      <w:r w:rsidRPr="00F06710">
        <w:rPr>
          <w:rFonts w:asciiTheme="minorHAnsi" w:hAnsiTheme="minorHAnsi"/>
          <w:spacing w:val="-17"/>
        </w:rPr>
        <w:t xml:space="preserve"> </w:t>
      </w:r>
      <w:r w:rsidRPr="00F06710">
        <w:rPr>
          <w:rFonts w:asciiTheme="minorHAnsi" w:hAnsiTheme="minorHAnsi"/>
        </w:rPr>
        <w:t>audit</w:t>
      </w:r>
      <w:r w:rsidRPr="00F06710">
        <w:rPr>
          <w:rFonts w:asciiTheme="minorHAnsi" w:hAnsiTheme="minorHAnsi"/>
          <w:spacing w:val="-18"/>
        </w:rPr>
        <w:t xml:space="preserve"> </w:t>
      </w:r>
      <w:r w:rsidRPr="00F06710">
        <w:rPr>
          <w:rFonts w:asciiTheme="minorHAnsi" w:hAnsiTheme="minorHAnsi"/>
        </w:rPr>
        <w:t>will</w:t>
      </w:r>
      <w:r w:rsidRPr="00F06710">
        <w:rPr>
          <w:rFonts w:asciiTheme="minorHAnsi" w:hAnsiTheme="minorHAnsi"/>
          <w:spacing w:val="-14"/>
        </w:rPr>
        <w:t xml:space="preserve"> </w:t>
      </w:r>
      <w:r w:rsidRPr="00F06710">
        <w:rPr>
          <w:rFonts w:asciiTheme="minorHAnsi" w:hAnsiTheme="minorHAnsi"/>
        </w:rPr>
        <w:t>consist</w:t>
      </w:r>
      <w:r w:rsidRPr="00F06710">
        <w:rPr>
          <w:rFonts w:asciiTheme="minorHAnsi" w:hAnsiTheme="minorHAnsi"/>
          <w:spacing w:val="-18"/>
        </w:rPr>
        <w:t xml:space="preserve"> </w:t>
      </w:r>
      <w:r w:rsidRPr="00F06710">
        <w:rPr>
          <w:rFonts w:asciiTheme="minorHAnsi" w:hAnsiTheme="minorHAnsi"/>
        </w:rPr>
        <w:t>of</w:t>
      </w:r>
      <w:r w:rsidRPr="00F06710">
        <w:rPr>
          <w:rFonts w:asciiTheme="minorHAnsi" w:hAnsiTheme="minorHAnsi"/>
          <w:spacing w:val="-20"/>
        </w:rPr>
        <w:t xml:space="preserve"> </w:t>
      </w:r>
      <w:r w:rsidRPr="00F06710">
        <w:rPr>
          <w:rFonts w:asciiTheme="minorHAnsi" w:hAnsiTheme="minorHAnsi"/>
        </w:rPr>
        <w:t>an</w:t>
      </w:r>
      <w:r w:rsidRPr="00F06710">
        <w:rPr>
          <w:rFonts w:asciiTheme="minorHAnsi" w:hAnsiTheme="minorHAnsi"/>
          <w:spacing w:val="-18"/>
        </w:rPr>
        <w:t xml:space="preserve"> </w:t>
      </w:r>
      <w:r w:rsidRPr="00F06710">
        <w:rPr>
          <w:rFonts w:asciiTheme="minorHAnsi" w:hAnsiTheme="minorHAnsi"/>
        </w:rPr>
        <w:t>evaluation</w:t>
      </w:r>
      <w:r w:rsidRPr="00F06710">
        <w:rPr>
          <w:rFonts w:asciiTheme="minorHAnsi" w:hAnsiTheme="minorHAnsi"/>
          <w:spacing w:val="-12"/>
        </w:rPr>
        <w:t xml:space="preserve"> </w:t>
      </w:r>
      <w:r w:rsidRPr="00F06710">
        <w:rPr>
          <w:rFonts w:asciiTheme="minorHAnsi" w:hAnsiTheme="minorHAnsi"/>
        </w:rPr>
        <w:t>of</w:t>
      </w:r>
      <w:r w:rsidRPr="00F06710">
        <w:rPr>
          <w:rFonts w:asciiTheme="minorHAnsi" w:hAnsiTheme="minorHAnsi"/>
          <w:spacing w:val="-25"/>
        </w:rPr>
        <w:t xml:space="preserve"> </w:t>
      </w:r>
      <w:r w:rsidRPr="00F06710">
        <w:rPr>
          <w:rFonts w:asciiTheme="minorHAnsi" w:hAnsiTheme="minorHAnsi"/>
        </w:rPr>
        <w:t>the</w:t>
      </w:r>
      <w:r w:rsidRPr="00F06710">
        <w:rPr>
          <w:rFonts w:asciiTheme="minorHAnsi" w:hAnsiTheme="minorHAnsi"/>
          <w:spacing w:val="-18"/>
        </w:rPr>
        <w:t xml:space="preserve"> </w:t>
      </w:r>
      <w:r w:rsidRPr="00F06710">
        <w:rPr>
          <w:rFonts w:asciiTheme="minorHAnsi" w:hAnsiTheme="minorHAnsi"/>
        </w:rPr>
        <w:t>total</w:t>
      </w:r>
      <w:r w:rsidRPr="00F06710">
        <w:rPr>
          <w:rFonts w:asciiTheme="minorHAnsi" w:hAnsiTheme="minorHAnsi"/>
          <w:spacing w:val="-14"/>
        </w:rPr>
        <w:t xml:space="preserve"> </w:t>
      </w:r>
      <w:r w:rsidRPr="00F06710">
        <w:rPr>
          <w:rFonts w:asciiTheme="minorHAnsi" w:hAnsiTheme="minorHAnsi"/>
        </w:rPr>
        <w:t>service</w:t>
      </w:r>
      <w:r w:rsidRPr="00F06710">
        <w:rPr>
          <w:rFonts w:asciiTheme="minorHAnsi" w:hAnsiTheme="minorHAnsi"/>
          <w:spacing w:val="-16"/>
        </w:rPr>
        <w:t xml:space="preserve"> </w:t>
      </w:r>
      <w:r w:rsidRPr="00F06710">
        <w:rPr>
          <w:rFonts w:asciiTheme="minorHAnsi" w:hAnsiTheme="minorHAnsi"/>
        </w:rPr>
        <w:t>quality,</w:t>
      </w:r>
      <w:r w:rsidRPr="00F06710">
        <w:rPr>
          <w:rFonts w:asciiTheme="minorHAnsi" w:hAnsiTheme="minorHAnsi"/>
          <w:spacing w:val="-12"/>
        </w:rPr>
        <w:t xml:space="preserve"> </w:t>
      </w:r>
      <w:r w:rsidRPr="00F06710">
        <w:rPr>
          <w:rFonts w:asciiTheme="minorHAnsi" w:hAnsiTheme="minorHAnsi"/>
        </w:rPr>
        <w:t>including</w:t>
      </w:r>
      <w:r w:rsidRPr="00F06710">
        <w:rPr>
          <w:rFonts w:asciiTheme="minorHAnsi" w:hAnsiTheme="minorHAnsi"/>
          <w:spacing w:val="-16"/>
        </w:rPr>
        <w:t xml:space="preserve"> </w:t>
      </w:r>
      <w:r w:rsidRPr="00F06710">
        <w:rPr>
          <w:rFonts w:asciiTheme="minorHAnsi" w:hAnsiTheme="minorHAnsi"/>
        </w:rPr>
        <w:t>responsiveness,</w:t>
      </w:r>
      <w:r w:rsidRPr="00F06710">
        <w:rPr>
          <w:rFonts w:asciiTheme="minorHAnsi" w:hAnsiTheme="minorHAnsi"/>
          <w:spacing w:val="25"/>
          <w:w w:val="95"/>
        </w:rPr>
        <w:t xml:space="preserve"> </w:t>
      </w:r>
      <w:r w:rsidRPr="00F06710">
        <w:rPr>
          <w:rFonts w:asciiTheme="minorHAnsi" w:hAnsiTheme="minorHAnsi"/>
        </w:rPr>
        <w:t>time</w:t>
      </w:r>
      <w:r w:rsidRPr="00F06710">
        <w:rPr>
          <w:rFonts w:asciiTheme="minorHAnsi" w:hAnsiTheme="minorHAnsi"/>
          <w:spacing w:val="-3"/>
        </w:rPr>
        <w:t>l</w:t>
      </w:r>
      <w:r w:rsidRPr="00F06710">
        <w:rPr>
          <w:rFonts w:asciiTheme="minorHAnsi" w:hAnsiTheme="minorHAnsi"/>
          <w:spacing w:val="-16"/>
        </w:rPr>
        <w:t>i</w:t>
      </w:r>
      <w:r w:rsidRPr="00F06710">
        <w:rPr>
          <w:rFonts w:asciiTheme="minorHAnsi" w:hAnsiTheme="minorHAnsi"/>
        </w:rPr>
        <w:t>ness</w:t>
      </w:r>
      <w:r w:rsidRPr="00F06710">
        <w:rPr>
          <w:rFonts w:asciiTheme="minorHAnsi" w:hAnsiTheme="minorHAnsi"/>
          <w:spacing w:val="-8"/>
        </w:rPr>
        <w:t xml:space="preserve"> </w:t>
      </w:r>
      <w:r w:rsidRPr="00F06710">
        <w:rPr>
          <w:rFonts w:asciiTheme="minorHAnsi" w:hAnsiTheme="minorHAnsi"/>
        </w:rPr>
        <w:t>of</w:t>
      </w:r>
      <w:r w:rsidRPr="00F06710">
        <w:rPr>
          <w:rFonts w:asciiTheme="minorHAnsi" w:hAnsiTheme="minorHAnsi"/>
          <w:spacing w:val="-12"/>
        </w:rPr>
        <w:t xml:space="preserve"> </w:t>
      </w:r>
      <w:r w:rsidRPr="00F06710">
        <w:rPr>
          <w:rFonts w:asciiTheme="minorHAnsi" w:hAnsiTheme="minorHAnsi"/>
        </w:rPr>
        <w:t>required</w:t>
      </w:r>
      <w:r w:rsidRPr="00F06710">
        <w:rPr>
          <w:rFonts w:asciiTheme="minorHAnsi" w:hAnsiTheme="minorHAnsi"/>
          <w:spacing w:val="-14"/>
        </w:rPr>
        <w:t xml:space="preserve"> </w:t>
      </w:r>
      <w:r w:rsidRPr="00F06710">
        <w:rPr>
          <w:rFonts w:asciiTheme="minorHAnsi" w:hAnsiTheme="minorHAnsi"/>
        </w:rPr>
        <w:t>reporting,</w:t>
      </w:r>
      <w:r w:rsidRPr="00F06710">
        <w:rPr>
          <w:rFonts w:asciiTheme="minorHAnsi" w:hAnsiTheme="minorHAnsi"/>
          <w:spacing w:val="5"/>
        </w:rPr>
        <w:t xml:space="preserve"> </w:t>
      </w:r>
      <w:r w:rsidRPr="00F06710">
        <w:rPr>
          <w:rFonts w:asciiTheme="minorHAnsi" w:hAnsiTheme="minorHAnsi"/>
        </w:rPr>
        <w:t>and</w:t>
      </w:r>
      <w:r w:rsidRPr="00F06710">
        <w:rPr>
          <w:rFonts w:asciiTheme="minorHAnsi" w:hAnsiTheme="minorHAnsi"/>
          <w:spacing w:val="-8"/>
        </w:rPr>
        <w:t xml:space="preserve"> </w:t>
      </w:r>
      <w:r w:rsidRPr="00F06710">
        <w:rPr>
          <w:rFonts w:asciiTheme="minorHAnsi" w:hAnsiTheme="minorHAnsi"/>
        </w:rPr>
        <w:t>any</w:t>
      </w:r>
      <w:r w:rsidRPr="00F06710">
        <w:rPr>
          <w:rFonts w:asciiTheme="minorHAnsi" w:hAnsiTheme="minorHAnsi"/>
          <w:spacing w:val="-11"/>
        </w:rPr>
        <w:t xml:space="preserve"> </w:t>
      </w:r>
      <w:r w:rsidRPr="00F06710">
        <w:rPr>
          <w:rFonts w:asciiTheme="minorHAnsi" w:hAnsiTheme="minorHAnsi"/>
        </w:rPr>
        <w:t>other</w:t>
      </w:r>
      <w:r w:rsidRPr="00F06710">
        <w:rPr>
          <w:rFonts w:asciiTheme="minorHAnsi" w:hAnsiTheme="minorHAnsi"/>
          <w:spacing w:val="-6"/>
        </w:rPr>
        <w:t xml:space="preserve"> </w:t>
      </w:r>
      <w:r w:rsidRPr="00F06710">
        <w:rPr>
          <w:rFonts w:asciiTheme="minorHAnsi" w:hAnsiTheme="minorHAnsi"/>
        </w:rPr>
        <w:t>specifics</w:t>
      </w:r>
      <w:r w:rsidRPr="00F06710">
        <w:rPr>
          <w:rFonts w:asciiTheme="minorHAnsi" w:hAnsiTheme="minorHAnsi"/>
          <w:spacing w:val="-3"/>
        </w:rPr>
        <w:t xml:space="preserve"> </w:t>
      </w:r>
      <w:r w:rsidRPr="00F06710">
        <w:rPr>
          <w:rFonts w:asciiTheme="minorHAnsi" w:hAnsiTheme="minorHAnsi"/>
        </w:rPr>
        <w:t>as</w:t>
      </w:r>
      <w:r w:rsidRPr="00F06710">
        <w:rPr>
          <w:rFonts w:asciiTheme="minorHAnsi" w:hAnsiTheme="minorHAnsi"/>
          <w:spacing w:val="-12"/>
        </w:rPr>
        <w:t xml:space="preserve"> </w:t>
      </w:r>
      <w:r w:rsidRPr="00F06710">
        <w:rPr>
          <w:rFonts w:asciiTheme="minorHAnsi" w:hAnsiTheme="minorHAnsi"/>
        </w:rPr>
        <w:t>required</w:t>
      </w:r>
      <w:r w:rsidRPr="00F06710">
        <w:rPr>
          <w:rFonts w:asciiTheme="minorHAnsi" w:hAnsiTheme="minorHAnsi"/>
          <w:spacing w:val="-8"/>
        </w:rPr>
        <w:t xml:space="preserve"> </w:t>
      </w:r>
      <w:r w:rsidRPr="00F06710">
        <w:rPr>
          <w:rFonts w:asciiTheme="minorHAnsi" w:hAnsiTheme="minorHAnsi"/>
        </w:rPr>
        <w:t>under</w:t>
      </w:r>
      <w:r w:rsidRPr="00F06710">
        <w:rPr>
          <w:rFonts w:asciiTheme="minorHAnsi" w:hAnsiTheme="minorHAnsi"/>
          <w:spacing w:val="-21"/>
        </w:rPr>
        <w:t xml:space="preserve"> </w:t>
      </w:r>
      <w:r w:rsidRPr="00F06710">
        <w:rPr>
          <w:rFonts w:asciiTheme="minorHAnsi" w:hAnsiTheme="minorHAnsi"/>
        </w:rPr>
        <w:t>the</w:t>
      </w:r>
      <w:r w:rsidRPr="00F06710">
        <w:rPr>
          <w:rFonts w:asciiTheme="minorHAnsi" w:hAnsiTheme="minorHAnsi"/>
          <w:spacing w:val="-13"/>
        </w:rPr>
        <w:t xml:space="preserve"> </w:t>
      </w:r>
      <w:r w:rsidRPr="00F06710">
        <w:rPr>
          <w:rFonts w:asciiTheme="minorHAnsi" w:hAnsiTheme="minorHAnsi"/>
        </w:rPr>
        <w:t>terms</w:t>
      </w:r>
      <w:r w:rsidRPr="00F06710">
        <w:rPr>
          <w:rFonts w:asciiTheme="minorHAnsi" w:hAnsiTheme="minorHAnsi"/>
          <w:spacing w:val="-5"/>
        </w:rPr>
        <w:t xml:space="preserve"> </w:t>
      </w:r>
      <w:r w:rsidRPr="00F06710">
        <w:rPr>
          <w:rFonts w:asciiTheme="minorHAnsi" w:hAnsiTheme="minorHAnsi"/>
        </w:rPr>
        <w:t>of</w:t>
      </w:r>
      <w:r w:rsidRPr="00F06710">
        <w:rPr>
          <w:rFonts w:asciiTheme="minorHAnsi" w:hAnsiTheme="minorHAnsi"/>
          <w:spacing w:val="-17"/>
        </w:rPr>
        <w:t xml:space="preserve"> </w:t>
      </w:r>
      <w:r w:rsidRPr="00F06710">
        <w:rPr>
          <w:rFonts w:asciiTheme="minorHAnsi" w:hAnsiTheme="minorHAnsi"/>
        </w:rPr>
        <w:t>the</w:t>
      </w:r>
      <w:r w:rsidRPr="00F06710">
        <w:rPr>
          <w:rFonts w:asciiTheme="minorHAnsi" w:hAnsiTheme="minorHAnsi"/>
          <w:w w:val="97"/>
        </w:rPr>
        <w:t xml:space="preserve"> </w:t>
      </w:r>
      <w:r w:rsidRPr="00F06710">
        <w:rPr>
          <w:rFonts w:asciiTheme="minorHAnsi" w:hAnsiTheme="minorHAnsi"/>
        </w:rPr>
        <w:t>Contract.</w:t>
      </w:r>
      <w:r w:rsidRPr="00F06710">
        <w:rPr>
          <w:rFonts w:asciiTheme="minorHAnsi" w:hAnsiTheme="minorHAnsi"/>
          <w:spacing w:val="32"/>
        </w:rPr>
        <w:t xml:space="preserve"> </w:t>
      </w:r>
      <w:r w:rsidRPr="00F06710">
        <w:rPr>
          <w:rFonts w:asciiTheme="minorHAnsi" w:hAnsiTheme="minorHAnsi"/>
        </w:rPr>
        <w:t>The</w:t>
      </w:r>
      <w:r w:rsidRPr="00F06710">
        <w:rPr>
          <w:rFonts w:asciiTheme="minorHAnsi" w:hAnsiTheme="minorHAnsi"/>
          <w:spacing w:val="-4"/>
        </w:rPr>
        <w:t xml:space="preserve"> </w:t>
      </w:r>
      <w:r w:rsidRPr="00F06710">
        <w:rPr>
          <w:rFonts w:asciiTheme="minorHAnsi" w:hAnsiTheme="minorHAnsi"/>
        </w:rPr>
        <w:t>results</w:t>
      </w:r>
      <w:r w:rsidRPr="00F06710">
        <w:rPr>
          <w:rFonts w:asciiTheme="minorHAnsi" w:hAnsiTheme="minorHAnsi"/>
          <w:spacing w:val="-10"/>
        </w:rPr>
        <w:t xml:space="preserve"> </w:t>
      </w:r>
      <w:r w:rsidRPr="00F06710">
        <w:rPr>
          <w:rFonts w:asciiTheme="minorHAnsi" w:hAnsiTheme="minorHAnsi"/>
        </w:rPr>
        <w:t>of</w:t>
      </w:r>
      <w:r w:rsidRPr="00F06710">
        <w:rPr>
          <w:rFonts w:asciiTheme="minorHAnsi" w:hAnsiTheme="minorHAnsi"/>
          <w:spacing w:val="-18"/>
        </w:rPr>
        <w:t xml:space="preserve"> </w:t>
      </w:r>
      <w:r w:rsidRPr="00F06710">
        <w:rPr>
          <w:rFonts w:asciiTheme="minorHAnsi" w:hAnsiTheme="minorHAnsi"/>
        </w:rPr>
        <w:t>the</w:t>
      </w:r>
      <w:r w:rsidRPr="00F06710">
        <w:rPr>
          <w:rFonts w:asciiTheme="minorHAnsi" w:hAnsiTheme="minorHAnsi"/>
          <w:spacing w:val="-5"/>
        </w:rPr>
        <w:t xml:space="preserve"> </w:t>
      </w:r>
      <w:r w:rsidRPr="00F06710">
        <w:rPr>
          <w:rFonts w:asciiTheme="minorHAnsi" w:hAnsiTheme="minorHAnsi"/>
        </w:rPr>
        <w:t>audit</w:t>
      </w:r>
      <w:r w:rsidRPr="00F06710">
        <w:rPr>
          <w:rFonts w:asciiTheme="minorHAnsi" w:hAnsiTheme="minorHAnsi"/>
          <w:spacing w:val="-6"/>
        </w:rPr>
        <w:t xml:space="preserve"> </w:t>
      </w:r>
      <w:r w:rsidRPr="00F06710">
        <w:rPr>
          <w:rFonts w:asciiTheme="minorHAnsi" w:hAnsiTheme="minorHAnsi"/>
        </w:rPr>
        <w:t>along</w:t>
      </w:r>
      <w:r w:rsidRPr="00F06710">
        <w:rPr>
          <w:rFonts w:asciiTheme="minorHAnsi" w:hAnsiTheme="minorHAnsi"/>
          <w:spacing w:val="-13"/>
        </w:rPr>
        <w:t xml:space="preserve"> </w:t>
      </w:r>
      <w:r w:rsidRPr="00F06710">
        <w:rPr>
          <w:rFonts w:asciiTheme="minorHAnsi" w:hAnsiTheme="minorHAnsi"/>
        </w:rPr>
        <w:t>with</w:t>
      </w:r>
      <w:r w:rsidRPr="00F06710">
        <w:rPr>
          <w:rFonts w:asciiTheme="minorHAnsi" w:hAnsiTheme="minorHAnsi"/>
          <w:spacing w:val="-6"/>
        </w:rPr>
        <w:t xml:space="preserve"> </w:t>
      </w:r>
      <w:r w:rsidRPr="00F06710">
        <w:rPr>
          <w:rFonts w:asciiTheme="minorHAnsi" w:hAnsiTheme="minorHAnsi"/>
        </w:rPr>
        <w:t>Contract</w:t>
      </w:r>
      <w:r w:rsidRPr="00F06710">
        <w:rPr>
          <w:rFonts w:asciiTheme="minorHAnsi" w:hAnsiTheme="minorHAnsi"/>
          <w:spacing w:val="-3"/>
        </w:rPr>
        <w:t xml:space="preserve"> </w:t>
      </w:r>
      <w:r w:rsidRPr="00F06710">
        <w:rPr>
          <w:rFonts w:asciiTheme="minorHAnsi" w:hAnsiTheme="minorHAnsi"/>
        </w:rPr>
        <w:t>recommendations</w:t>
      </w:r>
      <w:r w:rsidRPr="00F06710">
        <w:rPr>
          <w:rFonts w:asciiTheme="minorHAnsi" w:hAnsiTheme="minorHAnsi"/>
          <w:spacing w:val="1"/>
        </w:rPr>
        <w:t xml:space="preserve"> </w:t>
      </w:r>
      <w:r w:rsidRPr="00F06710">
        <w:rPr>
          <w:rFonts w:asciiTheme="minorHAnsi" w:hAnsiTheme="minorHAnsi"/>
        </w:rPr>
        <w:t>will</w:t>
      </w:r>
      <w:r w:rsidRPr="00F06710">
        <w:rPr>
          <w:rFonts w:asciiTheme="minorHAnsi" w:hAnsiTheme="minorHAnsi"/>
          <w:spacing w:val="-1"/>
        </w:rPr>
        <w:t xml:space="preserve"> </w:t>
      </w:r>
      <w:r w:rsidRPr="00F06710">
        <w:rPr>
          <w:rFonts w:asciiTheme="minorHAnsi" w:hAnsiTheme="minorHAnsi"/>
        </w:rPr>
        <w:t>be</w:t>
      </w:r>
      <w:r w:rsidRPr="00F06710">
        <w:rPr>
          <w:rFonts w:asciiTheme="minorHAnsi" w:hAnsiTheme="minorHAnsi"/>
          <w:spacing w:val="-12"/>
        </w:rPr>
        <w:t xml:space="preserve"> </w:t>
      </w:r>
      <w:r w:rsidRPr="00F06710">
        <w:rPr>
          <w:rFonts w:asciiTheme="minorHAnsi" w:hAnsiTheme="minorHAnsi"/>
        </w:rPr>
        <w:t>published</w:t>
      </w:r>
      <w:r w:rsidRPr="00F06710">
        <w:rPr>
          <w:rFonts w:asciiTheme="minorHAnsi" w:hAnsiTheme="minorHAnsi"/>
          <w:w w:val="96"/>
        </w:rPr>
        <w:t xml:space="preserve"> </w:t>
      </w:r>
      <w:r w:rsidRPr="00F06710">
        <w:rPr>
          <w:rFonts w:asciiTheme="minorHAnsi" w:hAnsiTheme="minorHAnsi"/>
        </w:rPr>
        <w:t>by</w:t>
      </w:r>
      <w:r w:rsidRPr="00F06710">
        <w:rPr>
          <w:rFonts w:asciiTheme="minorHAnsi" w:hAnsiTheme="minorHAnsi"/>
          <w:spacing w:val="-26"/>
        </w:rPr>
        <w:t xml:space="preserve"> </w:t>
      </w:r>
      <w:r w:rsidRPr="00F06710">
        <w:rPr>
          <w:rFonts w:asciiTheme="minorHAnsi" w:hAnsiTheme="minorHAnsi"/>
        </w:rPr>
        <w:t>Purchasing</w:t>
      </w:r>
      <w:r w:rsidRPr="00F06710">
        <w:rPr>
          <w:rFonts w:asciiTheme="minorHAnsi" w:hAnsiTheme="minorHAnsi"/>
          <w:spacing w:val="-19"/>
        </w:rPr>
        <w:t xml:space="preserve"> </w:t>
      </w:r>
      <w:r w:rsidRPr="00F06710">
        <w:rPr>
          <w:rFonts w:asciiTheme="minorHAnsi" w:hAnsiTheme="minorHAnsi"/>
        </w:rPr>
        <w:t>Operations</w:t>
      </w:r>
      <w:r w:rsidRPr="00F06710">
        <w:rPr>
          <w:rFonts w:asciiTheme="minorHAnsi" w:hAnsiTheme="minorHAnsi"/>
          <w:spacing w:val="-17"/>
        </w:rPr>
        <w:t xml:space="preserve"> </w:t>
      </w:r>
      <w:r w:rsidRPr="00F06710">
        <w:rPr>
          <w:rFonts w:asciiTheme="minorHAnsi" w:hAnsiTheme="minorHAnsi"/>
        </w:rPr>
        <w:t>and</w:t>
      </w:r>
      <w:r w:rsidRPr="00F06710">
        <w:rPr>
          <w:rFonts w:asciiTheme="minorHAnsi" w:hAnsiTheme="minorHAnsi"/>
          <w:spacing w:val="-27"/>
        </w:rPr>
        <w:t xml:space="preserve"> </w:t>
      </w:r>
      <w:r w:rsidRPr="00F06710">
        <w:rPr>
          <w:rFonts w:asciiTheme="minorHAnsi" w:hAnsiTheme="minorHAnsi"/>
        </w:rPr>
        <w:t>distributed</w:t>
      </w:r>
      <w:r w:rsidRPr="00F06710">
        <w:rPr>
          <w:rFonts w:asciiTheme="minorHAnsi" w:hAnsiTheme="minorHAnsi"/>
          <w:spacing w:val="-16"/>
        </w:rPr>
        <w:t xml:space="preserve"> </w:t>
      </w:r>
      <w:r w:rsidRPr="00F06710">
        <w:rPr>
          <w:rFonts w:asciiTheme="minorHAnsi" w:hAnsiTheme="minorHAnsi"/>
        </w:rPr>
        <w:t>to</w:t>
      </w:r>
      <w:r w:rsidRPr="00F06710">
        <w:rPr>
          <w:rFonts w:asciiTheme="minorHAnsi" w:hAnsiTheme="minorHAnsi"/>
          <w:spacing w:val="-25"/>
        </w:rPr>
        <w:t xml:space="preserve"> </w:t>
      </w:r>
      <w:r w:rsidRPr="00F06710">
        <w:rPr>
          <w:rFonts w:asciiTheme="minorHAnsi" w:hAnsiTheme="minorHAnsi"/>
        </w:rPr>
        <w:t>the</w:t>
      </w:r>
      <w:r w:rsidRPr="00F06710">
        <w:rPr>
          <w:rFonts w:asciiTheme="minorHAnsi" w:hAnsiTheme="minorHAnsi"/>
          <w:spacing w:val="-19"/>
        </w:rPr>
        <w:t xml:space="preserve"> </w:t>
      </w:r>
      <w:r w:rsidRPr="00F06710">
        <w:rPr>
          <w:rFonts w:asciiTheme="minorHAnsi" w:hAnsiTheme="minorHAnsi"/>
        </w:rPr>
        <w:t>respective</w:t>
      </w:r>
      <w:r w:rsidRPr="00F06710">
        <w:rPr>
          <w:rFonts w:asciiTheme="minorHAnsi" w:hAnsiTheme="minorHAnsi"/>
          <w:spacing w:val="-23"/>
        </w:rPr>
        <w:t xml:space="preserve"> </w:t>
      </w:r>
      <w:r w:rsidRPr="00F06710">
        <w:rPr>
          <w:rFonts w:asciiTheme="minorHAnsi" w:hAnsiTheme="minorHAnsi"/>
        </w:rPr>
        <w:t>Agency(s).</w:t>
      </w:r>
    </w:p>
    <w:p w14:paraId="63E48004" w14:textId="77777777" w:rsidR="00F06710" w:rsidRDefault="00F06710" w:rsidP="00E84823">
      <w:pPr>
        <w:widowControl w:val="0"/>
        <w:tabs>
          <w:tab w:val="left" w:pos="1550"/>
        </w:tabs>
        <w:spacing w:after="0" w:line="240" w:lineRule="auto"/>
        <w:ind w:left="1080" w:hanging="90"/>
        <w:rPr>
          <w:rFonts w:asciiTheme="minorHAnsi" w:hAnsiTheme="minorHAnsi"/>
        </w:rPr>
      </w:pPr>
    </w:p>
    <w:p w14:paraId="44852C84" w14:textId="60B03B6C" w:rsidR="001633BB" w:rsidRPr="00F06710" w:rsidRDefault="001633BB" w:rsidP="00E84823">
      <w:pPr>
        <w:pStyle w:val="ListParagraph"/>
        <w:widowControl w:val="0"/>
        <w:numPr>
          <w:ilvl w:val="0"/>
          <w:numId w:val="83"/>
        </w:numPr>
        <w:tabs>
          <w:tab w:val="left" w:pos="1550"/>
        </w:tabs>
        <w:spacing w:after="0" w:line="240" w:lineRule="auto"/>
        <w:ind w:left="1080" w:hanging="90"/>
        <w:rPr>
          <w:rFonts w:asciiTheme="minorHAnsi" w:eastAsia="Arial" w:hAnsiTheme="minorHAnsi" w:cs="Arial"/>
        </w:rPr>
      </w:pPr>
      <w:r w:rsidRPr="00F06710">
        <w:rPr>
          <w:rFonts w:asciiTheme="minorHAnsi" w:hAnsiTheme="minorHAnsi"/>
        </w:rPr>
        <w:t>Should</w:t>
      </w:r>
      <w:r w:rsidRPr="00F06710">
        <w:rPr>
          <w:rFonts w:asciiTheme="minorHAnsi" w:hAnsiTheme="minorHAnsi"/>
          <w:spacing w:val="-5"/>
        </w:rPr>
        <w:t xml:space="preserve"> </w:t>
      </w:r>
      <w:r w:rsidRPr="00F06710">
        <w:rPr>
          <w:rFonts w:asciiTheme="minorHAnsi" w:hAnsiTheme="minorHAnsi"/>
        </w:rPr>
        <w:t>the</w:t>
      </w:r>
      <w:r w:rsidRPr="00F06710">
        <w:rPr>
          <w:rFonts w:asciiTheme="minorHAnsi" w:hAnsiTheme="minorHAnsi"/>
          <w:spacing w:val="10"/>
        </w:rPr>
        <w:t xml:space="preserve"> </w:t>
      </w:r>
      <w:r w:rsidRPr="00F06710">
        <w:rPr>
          <w:rFonts w:asciiTheme="minorHAnsi" w:hAnsiTheme="minorHAnsi"/>
        </w:rPr>
        <w:t>Contractor</w:t>
      </w:r>
      <w:r w:rsidRPr="00F06710">
        <w:rPr>
          <w:rFonts w:asciiTheme="minorHAnsi" w:hAnsiTheme="minorHAnsi"/>
          <w:spacing w:val="18"/>
        </w:rPr>
        <w:t xml:space="preserve"> </w:t>
      </w:r>
      <w:r w:rsidRPr="00F06710">
        <w:rPr>
          <w:rFonts w:asciiTheme="minorHAnsi" w:hAnsiTheme="minorHAnsi"/>
        </w:rPr>
        <w:t>desire,</w:t>
      </w:r>
      <w:r w:rsidRPr="00F06710">
        <w:rPr>
          <w:rFonts w:asciiTheme="minorHAnsi" w:hAnsiTheme="minorHAnsi"/>
          <w:spacing w:val="6"/>
        </w:rPr>
        <w:t xml:space="preserve"> </w:t>
      </w:r>
      <w:r w:rsidRPr="00F06710">
        <w:rPr>
          <w:rFonts w:asciiTheme="minorHAnsi" w:hAnsiTheme="minorHAnsi"/>
        </w:rPr>
        <w:t>a</w:t>
      </w:r>
      <w:r w:rsidRPr="00F06710">
        <w:rPr>
          <w:rFonts w:asciiTheme="minorHAnsi" w:hAnsiTheme="minorHAnsi"/>
          <w:spacing w:val="10"/>
        </w:rPr>
        <w:t xml:space="preserve"> </w:t>
      </w:r>
      <w:r w:rsidRPr="00F06710">
        <w:rPr>
          <w:rFonts w:asciiTheme="minorHAnsi" w:hAnsiTheme="minorHAnsi"/>
        </w:rPr>
        <w:t>meeting</w:t>
      </w:r>
      <w:r w:rsidRPr="00F06710">
        <w:rPr>
          <w:rFonts w:asciiTheme="minorHAnsi" w:hAnsiTheme="minorHAnsi"/>
          <w:spacing w:val="3"/>
        </w:rPr>
        <w:t xml:space="preserve"> </w:t>
      </w:r>
      <w:r w:rsidRPr="00F06710">
        <w:rPr>
          <w:rFonts w:asciiTheme="minorHAnsi" w:hAnsiTheme="minorHAnsi"/>
        </w:rPr>
        <w:t>will</w:t>
      </w:r>
      <w:r w:rsidRPr="00F06710">
        <w:rPr>
          <w:rFonts w:asciiTheme="minorHAnsi" w:hAnsiTheme="minorHAnsi"/>
          <w:spacing w:val="8"/>
        </w:rPr>
        <w:t xml:space="preserve"> </w:t>
      </w:r>
      <w:r w:rsidRPr="00F06710">
        <w:rPr>
          <w:rFonts w:asciiTheme="minorHAnsi" w:hAnsiTheme="minorHAnsi"/>
        </w:rPr>
        <w:t>be</w:t>
      </w:r>
      <w:r w:rsidRPr="00F06710">
        <w:rPr>
          <w:rFonts w:asciiTheme="minorHAnsi" w:hAnsiTheme="minorHAnsi"/>
          <w:spacing w:val="-3"/>
        </w:rPr>
        <w:t xml:space="preserve"> </w:t>
      </w:r>
      <w:r w:rsidRPr="00F06710">
        <w:rPr>
          <w:rFonts w:asciiTheme="minorHAnsi" w:hAnsiTheme="minorHAnsi"/>
        </w:rPr>
        <w:t>arranged</w:t>
      </w:r>
      <w:r w:rsidRPr="00F06710">
        <w:rPr>
          <w:rFonts w:asciiTheme="minorHAnsi" w:hAnsiTheme="minorHAnsi"/>
          <w:spacing w:val="8"/>
        </w:rPr>
        <w:t xml:space="preserve"> </w:t>
      </w:r>
      <w:r w:rsidRPr="00F06710">
        <w:rPr>
          <w:rFonts w:asciiTheme="minorHAnsi" w:hAnsiTheme="minorHAnsi"/>
        </w:rPr>
        <w:t>between</w:t>
      </w:r>
      <w:r w:rsidRPr="00F06710">
        <w:rPr>
          <w:rFonts w:asciiTheme="minorHAnsi" w:hAnsiTheme="minorHAnsi"/>
          <w:spacing w:val="11"/>
        </w:rPr>
        <w:t xml:space="preserve"> </w:t>
      </w:r>
      <w:r w:rsidRPr="00F06710">
        <w:rPr>
          <w:rFonts w:asciiTheme="minorHAnsi" w:hAnsiTheme="minorHAnsi"/>
        </w:rPr>
        <w:t>all</w:t>
      </w:r>
      <w:r w:rsidRPr="00F06710">
        <w:rPr>
          <w:rFonts w:asciiTheme="minorHAnsi" w:hAnsiTheme="minorHAnsi"/>
          <w:spacing w:val="1"/>
        </w:rPr>
        <w:t xml:space="preserve"> </w:t>
      </w:r>
      <w:r w:rsidRPr="00F06710">
        <w:rPr>
          <w:rFonts w:asciiTheme="minorHAnsi" w:hAnsiTheme="minorHAnsi"/>
        </w:rPr>
        <w:t>concerned</w:t>
      </w:r>
      <w:r w:rsidRPr="00F06710">
        <w:rPr>
          <w:rFonts w:asciiTheme="minorHAnsi" w:hAnsiTheme="minorHAnsi"/>
          <w:spacing w:val="11"/>
        </w:rPr>
        <w:t xml:space="preserve"> </w:t>
      </w:r>
      <w:r w:rsidRPr="00F06710">
        <w:rPr>
          <w:rFonts w:asciiTheme="minorHAnsi" w:hAnsiTheme="minorHAnsi"/>
          <w:spacing w:val="-2"/>
        </w:rPr>
        <w:t>parti</w:t>
      </w:r>
      <w:r w:rsidRPr="00F06710">
        <w:rPr>
          <w:rFonts w:asciiTheme="minorHAnsi" w:hAnsiTheme="minorHAnsi"/>
          <w:spacing w:val="-3"/>
        </w:rPr>
        <w:t>es</w:t>
      </w:r>
      <w:r w:rsidRPr="00F06710">
        <w:rPr>
          <w:rFonts w:asciiTheme="minorHAnsi" w:hAnsiTheme="minorHAnsi"/>
          <w:spacing w:val="22"/>
          <w:w w:val="94"/>
        </w:rPr>
        <w:t xml:space="preserve"> </w:t>
      </w:r>
      <w:r w:rsidRPr="00F06710">
        <w:rPr>
          <w:rFonts w:asciiTheme="minorHAnsi" w:hAnsiTheme="minorHAnsi"/>
        </w:rPr>
        <w:t>within</w:t>
      </w:r>
      <w:r w:rsidRPr="00F06710">
        <w:rPr>
          <w:rFonts w:asciiTheme="minorHAnsi" w:hAnsiTheme="minorHAnsi"/>
          <w:spacing w:val="-4"/>
        </w:rPr>
        <w:t xml:space="preserve"> </w:t>
      </w:r>
      <w:r w:rsidRPr="00F06710">
        <w:rPr>
          <w:rFonts w:asciiTheme="minorHAnsi" w:hAnsiTheme="minorHAnsi"/>
        </w:rPr>
        <w:t>10</w:t>
      </w:r>
      <w:r w:rsidRPr="00F06710">
        <w:rPr>
          <w:rFonts w:asciiTheme="minorHAnsi" w:hAnsiTheme="minorHAnsi"/>
          <w:spacing w:val="-25"/>
        </w:rPr>
        <w:t xml:space="preserve"> </w:t>
      </w:r>
      <w:r w:rsidRPr="00F06710">
        <w:rPr>
          <w:rFonts w:asciiTheme="minorHAnsi" w:hAnsiTheme="minorHAnsi"/>
        </w:rPr>
        <w:t>(ten)</w:t>
      </w:r>
      <w:r w:rsidRPr="00F06710">
        <w:rPr>
          <w:rFonts w:asciiTheme="minorHAnsi" w:hAnsiTheme="minorHAnsi"/>
          <w:spacing w:val="-14"/>
        </w:rPr>
        <w:t xml:space="preserve"> </w:t>
      </w:r>
      <w:r w:rsidRPr="00F06710">
        <w:rPr>
          <w:rFonts w:asciiTheme="minorHAnsi" w:hAnsiTheme="minorHAnsi"/>
        </w:rPr>
        <w:t>calendar</w:t>
      </w:r>
      <w:r w:rsidRPr="00F06710">
        <w:rPr>
          <w:rFonts w:asciiTheme="minorHAnsi" w:hAnsiTheme="minorHAnsi"/>
          <w:spacing w:val="-12"/>
        </w:rPr>
        <w:t xml:space="preserve"> </w:t>
      </w:r>
      <w:r w:rsidRPr="00F06710">
        <w:rPr>
          <w:rFonts w:asciiTheme="minorHAnsi" w:hAnsiTheme="minorHAnsi"/>
        </w:rPr>
        <w:t>days</w:t>
      </w:r>
      <w:r w:rsidRPr="00F06710">
        <w:rPr>
          <w:rFonts w:asciiTheme="minorHAnsi" w:hAnsiTheme="minorHAnsi"/>
          <w:spacing w:val="-16"/>
        </w:rPr>
        <w:t xml:space="preserve"> </w:t>
      </w:r>
      <w:r w:rsidRPr="00F06710">
        <w:rPr>
          <w:rFonts w:asciiTheme="minorHAnsi" w:hAnsiTheme="minorHAnsi"/>
        </w:rPr>
        <w:t>of</w:t>
      </w:r>
      <w:r w:rsidRPr="00F06710">
        <w:rPr>
          <w:rFonts w:asciiTheme="minorHAnsi" w:hAnsiTheme="minorHAnsi"/>
          <w:spacing w:val="-24"/>
        </w:rPr>
        <w:t xml:space="preserve"> </w:t>
      </w:r>
      <w:r w:rsidRPr="00F06710">
        <w:rPr>
          <w:rFonts w:asciiTheme="minorHAnsi" w:hAnsiTheme="minorHAnsi"/>
        </w:rPr>
        <w:t>the</w:t>
      </w:r>
      <w:r w:rsidRPr="00F06710">
        <w:rPr>
          <w:rFonts w:asciiTheme="minorHAnsi" w:hAnsiTheme="minorHAnsi"/>
          <w:spacing w:val="-17"/>
        </w:rPr>
        <w:t xml:space="preserve"> </w:t>
      </w:r>
      <w:r w:rsidRPr="00F06710">
        <w:rPr>
          <w:rFonts w:asciiTheme="minorHAnsi" w:hAnsiTheme="minorHAnsi"/>
        </w:rPr>
        <w:t>date</w:t>
      </w:r>
      <w:r w:rsidRPr="00F06710">
        <w:rPr>
          <w:rFonts w:asciiTheme="minorHAnsi" w:hAnsiTheme="minorHAnsi"/>
          <w:spacing w:val="-22"/>
        </w:rPr>
        <w:t xml:space="preserve"> </w:t>
      </w:r>
      <w:r w:rsidRPr="00F06710">
        <w:rPr>
          <w:rFonts w:asciiTheme="minorHAnsi" w:hAnsiTheme="minorHAnsi"/>
        </w:rPr>
        <w:t>the</w:t>
      </w:r>
      <w:r w:rsidRPr="00F06710">
        <w:rPr>
          <w:rFonts w:asciiTheme="minorHAnsi" w:hAnsiTheme="minorHAnsi"/>
          <w:spacing w:val="-17"/>
        </w:rPr>
        <w:t xml:space="preserve"> </w:t>
      </w:r>
      <w:r w:rsidRPr="00F06710">
        <w:rPr>
          <w:rFonts w:asciiTheme="minorHAnsi" w:hAnsiTheme="minorHAnsi"/>
        </w:rPr>
        <w:t>Contractor</w:t>
      </w:r>
      <w:r w:rsidRPr="00F06710">
        <w:rPr>
          <w:rFonts w:asciiTheme="minorHAnsi" w:hAnsiTheme="minorHAnsi"/>
          <w:spacing w:val="-4"/>
        </w:rPr>
        <w:t xml:space="preserve"> </w:t>
      </w:r>
      <w:r w:rsidRPr="00F06710">
        <w:rPr>
          <w:rFonts w:asciiTheme="minorHAnsi" w:hAnsiTheme="minorHAnsi"/>
        </w:rPr>
        <w:t>received,</w:t>
      </w:r>
      <w:r w:rsidRPr="00F06710">
        <w:rPr>
          <w:rFonts w:asciiTheme="minorHAnsi" w:hAnsiTheme="minorHAnsi"/>
          <w:spacing w:val="-14"/>
        </w:rPr>
        <w:t xml:space="preserve"> </w:t>
      </w:r>
      <w:r w:rsidRPr="00F06710">
        <w:rPr>
          <w:rFonts w:asciiTheme="minorHAnsi" w:hAnsiTheme="minorHAnsi"/>
        </w:rPr>
        <w:t>or</w:t>
      </w:r>
      <w:r w:rsidRPr="00F06710">
        <w:rPr>
          <w:rFonts w:asciiTheme="minorHAnsi" w:hAnsiTheme="minorHAnsi"/>
          <w:spacing w:val="-17"/>
        </w:rPr>
        <w:t xml:space="preserve"> </w:t>
      </w:r>
      <w:r w:rsidRPr="00F06710">
        <w:rPr>
          <w:rFonts w:asciiTheme="minorHAnsi" w:hAnsiTheme="minorHAnsi"/>
        </w:rPr>
        <w:t>could</w:t>
      </w:r>
      <w:r w:rsidRPr="00F06710">
        <w:rPr>
          <w:rFonts w:asciiTheme="minorHAnsi" w:hAnsiTheme="minorHAnsi"/>
          <w:spacing w:val="-15"/>
        </w:rPr>
        <w:t xml:space="preserve"> </w:t>
      </w:r>
      <w:r w:rsidRPr="00F06710">
        <w:rPr>
          <w:rFonts w:asciiTheme="minorHAnsi" w:hAnsiTheme="minorHAnsi"/>
        </w:rPr>
        <w:t>have</w:t>
      </w:r>
      <w:r w:rsidRPr="00F06710">
        <w:rPr>
          <w:rFonts w:asciiTheme="minorHAnsi" w:hAnsiTheme="minorHAnsi"/>
          <w:spacing w:val="-16"/>
        </w:rPr>
        <w:t xml:space="preserve"> </w:t>
      </w:r>
      <w:r w:rsidRPr="00F06710">
        <w:rPr>
          <w:rFonts w:asciiTheme="minorHAnsi" w:hAnsiTheme="minorHAnsi"/>
        </w:rPr>
        <w:t>reasonably</w:t>
      </w:r>
      <w:r w:rsidRPr="00F06710">
        <w:rPr>
          <w:rFonts w:asciiTheme="minorHAnsi" w:hAnsiTheme="minorHAnsi"/>
          <w:w w:val="95"/>
        </w:rPr>
        <w:t xml:space="preserve"> </w:t>
      </w:r>
      <w:r w:rsidRPr="00F06710">
        <w:rPr>
          <w:rFonts w:asciiTheme="minorHAnsi" w:hAnsiTheme="minorHAnsi"/>
        </w:rPr>
        <w:t>been</w:t>
      </w:r>
      <w:r w:rsidRPr="00F06710">
        <w:rPr>
          <w:rFonts w:asciiTheme="minorHAnsi" w:hAnsiTheme="minorHAnsi"/>
          <w:spacing w:val="-16"/>
        </w:rPr>
        <w:t xml:space="preserve"> </w:t>
      </w:r>
      <w:r w:rsidRPr="00F06710">
        <w:rPr>
          <w:rFonts w:asciiTheme="minorHAnsi" w:hAnsiTheme="minorHAnsi"/>
        </w:rPr>
        <w:t>expected</w:t>
      </w:r>
      <w:r w:rsidRPr="00F06710">
        <w:rPr>
          <w:rFonts w:asciiTheme="minorHAnsi" w:hAnsiTheme="minorHAnsi"/>
          <w:spacing w:val="-16"/>
        </w:rPr>
        <w:t xml:space="preserve"> </w:t>
      </w:r>
      <w:r w:rsidRPr="00F06710">
        <w:rPr>
          <w:rFonts w:asciiTheme="minorHAnsi" w:hAnsiTheme="minorHAnsi"/>
        </w:rPr>
        <w:t>to</w:t>
      </w:r>
      <w:r w:rsidRPr="00F06710">
        <w:rPr>
          <w:rFonts w:asciiTheme="minorHAnsi" w:hAnsiTheme="minorHAnsi"/>
          <w:spacing w:val="-15"/>
        </w:rPr>
        <w:t xml:space="preserve"> </w:t>
      </w:r>
      <w:r w:rsidRPr="00F06710">
        <w:rPr>
          <w:rFonts w:asciiTheme="minorHAnsi" w:hAnsiTheme="minorHAnsi"/>
        </w:rPr>
        <w:t>receive,</w:t>
      </w:r>
      <w:r w:rsidRPr="00F06710">
        <w:rPr>
          <w:rFonts w:asciiTheme="minorHAnsi" w:hAnsiTheme="minorHAnsi"/>
          <w:spacing w:val="-17"/>
        </w:rPr>
        <w:t xml:space="preserve"> </w:t>
      </w:r>
      <w:r w:rsidRPr="00F06710">
        <w:rPr>
          <w:rFonts w:asciiTheme="minorHAnsi" w:hAnsiTheme="minorHAnsi"/>
        </w:rPr>
        <w:t>his/her</w:t>
      </w:r>
      <w:r w:rsidRPr="00F06710">
        <w:rPr>
          <w:rFonts w:asciiTheme="minorHAnsi" w:hAnsiTheme="minorHAnsi"/>
          <w:spacing w:val="-18"/>
        </w:rPr>
        <w:t xml:space="preserve"> </w:t>
      </w:r>
      <w:r w:rsidRPr="00F06710">
        <w:rPr>
          <w:rFonts w:asciiTheme="minorHAnsi" w:hAnsiTheme="minorHAnsi"/>
        </w:rPr>
        <w:t>copy</w:t>
      </w:r>
      <w:r w:rsidRPr="00F06710">
        <w:rPr>
          <w:rFonts w:asciiTheme="minorHAnsi" w:hAnsiTheme="minorHAnsi"/>
          <w:spacing w:val="-21"/>
        </w:rPr>
        <w:t xml:space="preserve"> </w:t>
      </w:r>
      <w:r w:rsidRPr="00F06710">
        <w:rPr>
          <w:rFonts w:asciiTheme="minorHAnsi" w:hAnsiTheme="minorHAnsi"/>
        </w:rPr>
        <w:t>of</w:t>
      </w:r>
      <w:r w:rsidRPr="00F06710">
        <w:rPr>
          <w:rFonts w:asciiTheme="minorHAnsi" w:hAnsiTheme="minorHAnsi"/>
          <w:spacing w:val="-22"/>
        </w:rPr>
        <w:t xml:space="preserve"> </w:t>
      </w:r>
      <w:r w:rsidRPr="00F06710">
        <w:rPr>
          <w:rFonts w:asciiTheme="minorHAnsi" w:hAnsiTheme="minorHAnsi"/>
        </w:rPr>
        <w:t>the</w:t>
      </w:r>
      <w:r w:rsidRPr="00F06710">
        <w:rPr>
          <w:rFonts w:asciiTheme="minorHAnsi" w:hAnsiTheme="minorHAnsi"/>
          <w:spacing w:val="-20"/>
        </w:rPr>
        <w:t xml:space="preserve"> </w:t>
      </w:r>
      <w:r w:rsidRPr="00F06710">
        <w:rPr>
          <w:rFonts w:asciiTheme="minorHAnsi" w:hAnsiTheme="minorHAnsi"/>
          <w:spacing w:val="-1"/>
        </w:rPr>
        <w:t>audi</w:t>
      </w:r>
      <w:r w:rsidRPr="00F06710">
        <w:rPr>
          <w:rFonts w:asciiTheme="minorHAnsi" w:hAnsiTheme="minorHAnsi"/>
          <w:spacing w:val="-2"/>
        </w:rPr>
        <w:t>t.</w:t>
      </w:r>
      <w:r w:rsidRPr="00F06710">
        <w:rPr>
          <w:rFonts w:asciiTheme="minorHAnsi" w:hAnsiTheme="minorHAnsi"/>
          <w:spacing w:val="-20"/>
        </w:rPr>
        <w:t xml:space="preserve"> </w:t>
      </w:r>
      <w:r w:rsidRPr="00F06710">
        <w:rPr>
          <w:rFonts w:asciiTheme="minorHAnsi" w:hAnsiTheme="minorHAnsi"/>
        </w:rPr>
        <w:t>This</w:t>
      </w:r>
      <w:r w:rsidRPr="00F06710">
        <w:rPr>
          <w:rFonts w:asciiTheme="minorHAnsi" w:hAnsiTheme="minorHAnsi"/>
          <w:spacing w:val="-14"/>
        </w:rPr>
        <w:t xml:space="preserve"> </w:t>
      </w:r>
      <w:r w:rsidRPr="00F06710">
        <w:rPr>
          <w:rFonts w:asciiTheme="minorHAnsi" w:hAnsiTheme="minorHAnsi"/>
          <w:spacing w:val="-2"/>
        </w:rPr>
        <w:t>meeti</w:t>
      </w:r>
      <w:r w:rsidRPr="00F06710">
        <w:rPr>
          <w:rFonts w:asciiTheme="minorHAnsi" w:hAnsiTheme="minorHAnsi"/>
          <w:spacing w:val="-1"/>
        </w:rPr>
        <w:t>ng</w:t>
      </w:r>
      <w:r w:rsidRPr="00F06710">
        <w:rPr>
          <w:rFonts w:asciiTheme="minorHAnsi" w:hAnsiTheme="minorHAnsi"/>
          <w:spacing w:val="-25"/>
        </w:rPr>
        <w:t xml:space="preserve"> </w:t>
      </w:r>
      <w:r w:rsidRPr="00F06710">
        <w:rPr>
          <w:rFonts w:asciiTheme="minorHAnsi" w:hAnsiTheme="minorHAnsi"/>
          <w:spacing w:val="1"/>
        </w:rPr>
        <w:t>will</w:t>
      </w:r>
      <w:r w:rsidRPr="00F06710">
        <w:rPr>
          <w:rFonts w:asciiTheme="minorHAnsi" w:hAnsiTheme="minorHAnsi"/>
          <w:spacing w:val="-21"/>
        </w:rPr>
        <w:t xml:space="preserve"> </w:t>
      </w:r>
      <w:r w:rsidRPr="00F06710">
        <w:rPr>
          <w:rFonts w:asciiTheme="minorHAnsi" w:hAnsiTheme="minorHAnsi"/>
        </w:rPr>
        <w:t>provide</w:t>
      </w:r>
      <w:r w:rsidRPr="00F06710">
        <w:rPr>
          <w:rFonts w:asciiTheme="minorHAnsi" w:hAnsiTheme="minorHAnsi"/>
          <w:spacing w:val="-21"/>
        </w:rPr>
        <w:t xml:space="preserve"> </w:t>
      </w:r>
      <w:r w:rsidRPr="00F06710">
        <w:rPr>
          <w:rFonts w:asciiTheme="minorHAnsi" w:hAnsiTheme="minorHAnsi"/>
        </w:rPr>
        <w:t>an</w:t>
      </w:r>
      <w:r w:rsidRPr="00F06710">
        <w:rPr>
          <w:rFonts w:asciiTheme="minorHAnsi" w:hAnsiTheme="minorHAnsi"/>
          <w:spacing w:val="-21"/>
        </w:rPr>
        <w:t xml:space="preserve"> </w:t>
      </w:r>
      <w:r w:rsidRPr="00F06710">
        <w:rPr>
          <w:rFonts w:asciiTheme="minorHAnsi" w:hAnsiTheme="minorHAnsi"/>
        </w:rPr>
        <w:t>opportunity</w:t>
      </w:r>
      <w:r w:rsidRPr="00F06710">
        <w:rPr>
          <w:rFonts w:asciiTheme="minorHAnsi" w:hAnsiTheme="minorHAnsi"/>
          <w:spacing w:val="26"/>
          <w:w w:val="94"/>
        </w:rPr>
        <w:t xml:space="preserve"> </w:t>
      </w:r>
      <w:r w:rsidRPr="00F06710">
        <w:rPr>
          <w:rFonts w:asciiTheme="minorHAnsi" w:hAnsiTheme="minorHAnsi"/>
        </w:rPr>
        <w:t>for</w:t>
      </w:r>
      <w:r w:rsidRPr="00F06710">
        <w:rPr>
          <w:rFonts w:asciiTheme="minorHAnsi" w:hAnsiTheme="minorHAnsi"/>
          <w:spacing w:val="-23"/>
        </w:rPr>
        <w:t xml:space="preserve"> </w:t>
      </w:r>
      <w:r w:rsidRPr="00F06710">
        <w:rPr>
          <w:rFonts w:asciiTheme="minorHAnsi" w:hAnsiTheme="minorHAnsi"/>
        </w:rPr>
        <w:t>the</w:t>
      </w:r>
      <w:r w:rsidRPr="00F06710">
        <w:rPr>
          <w:rFonts w:asciiTheme="minorHAnsi" w:hAnsiTheme="minorHAnsi"/>
          <w:spacing w:val="-20"/>
        </w:rPr>
        <w:t xml:space="preserve"> </w:t>
      </w:r>
      <w:r w:rsidRPr="00F06710">
        <w:rPr>
          <w:rFonts w:asciiTheme="minorHAnsi" w:hAnsiTheme="minorHAnsi"/>
        </w:rPr>
        <w:t>Contractor</w:t>
      </w:r>
      <w:r w:rsidRPr="00F06710">
        <w:rPr>
          <w:rFonts w:asciiTheme="minorHAnsi" w:hAnsiTheme="minorHAnsi"/>
          <w:spacing w:val="-18"/>
        </w:rPr>
        <w:t xml:space="preserve"> </w:t>
      </w:r>
      <w:r w:rsidRPr="00F06710">
        <w:rPr>
          <w:rFonts w:asciiTheme="minorHAnsi" w:hAnsiTheme="minorHAnsi"/>
        </w:rPr>
        <w:t>to</w:t>
      </w:r>
      <w:r w:rsidRPr="00F06710">
        <w:rPr>
          <w:rFonts w:asciiTheme="minorHAnsi" w:hAnsiTheme="minorHAnsi"/>
          <w:spacing w:val="-22"/>
        </w:rPr>
        <w:t xml:space="preserve"> </w:t>
      </w:r>
      <w:r w:rsidRPr="00F06710">
        <w:rPr>
          <w:rFonts w:asciiTheme="minorHAnsi" w:hAnsiTheme="minorHAnsi"/>
        </w:rPr>
        <w:t>present</w:t>
      </w:r>
      <w:r w:rsidRPr="00F06710">
        <w:rPr>
          <w:rFonts w:asciiTheme="minorHAnsi" w:hAnsiTheme="minorHAnsi"/>
          <w:spacing w:val="-23"/>
        </w:rPr>
        <w:t xml:space="preserve"> </w:t>
      </w:r>
      <w:r w:rsidRPr="00F06710">
        <w:rPr>
          <w:rFonts w:asciiTheme="minorHAnsi" w:hAnsiTheme="minorHAnsi"/>
        </w:rPr>
        <w:t>his/her</w:t>
      </w:r>
      <w:r w:rsidRPr="00F06710">
        <w:rPr>
          <w:rFonts w:asciiTheme="minorHAnsi" w:hAnsiTheme="minorHAnsi"/>
          <w:spacing w:val="-19"/>
        </w:rPr>
        <w:t xml:space="preserve"> </w:t>
      </w:r>
      <w:r w:rsidRPr="00F06710">
        <w:rPr>
          <w:rFonts w:asciiTheme="minorHAnsi" w:hAnsiTheme="minorHAnsi"/>
        </w:rPr>
        <w:t>reactions</w:t>
      </w:r>
      <w:r w:rsidRPr="00F06710">
        <w:rPr>
          <w:rFonts w:asciiTheme="minorHAnsi" w:hAnsiTheme="minorHAnsi"/>
          <w:spacing w:val="-23"/>
        </w:rPr>
        <w:t xml:space="preserve"> </w:t>
      </w:r>
      <w:r w:rsidRPr="00F06710">
        <w:rPr>
          <w:rFonts w:asciiTheme="minorHAnsi" w:hAnsiTheme="minorHAnsi"/>
        </w:rPr>
        <w:t>to</w:t>
      </w:r>
      <w:r w:rsidRPr="00F06710">
        <w:rPr>
          <w:rFonts w:asciiTheme="minorHAnsi" w:hAnsiTheme="minorHAnsi"/>
          <w:spacing w:val="-21"/>
        </w:rPr>
        <w:t xml:space="preserve"> </w:t>
      </w:r>
      <w:r w:rsidRPr="00F06710">
        <w:rPr>
          <w:rFonts w:asciiTheme="minorHAnsi" w:hAnsiTheme="minorHAnsi"/>
        </w:rPr>
        <w:t>audit</w:t>
      </w:r>
      <w:r w:rsidRPr="00F06710">
        <w:rPr>
          <w:rFonts w:asciiTheme="minorHAnsi" w:hAnsiTheme="minorHAnsi"/>
          <w:spacing w:val="-22"/>
        </w:rPr>
        <w:t xml:space="preserve"> </w:t>
      </w:r>
      <w:r w:rsidRPr="00F06710">
        <w:rPr>
          <w:rFonts w:asciiTheme="minorHAnsi" w:hAnsiTheme="minorHAnsi"/>
        </w:rPr>
        <w:t>recommendations.</w:t>
      </w:r>
    </w:p>
    <w:p w14:paraId="44099241" w14:textId="5C648289" w:rsidR="001633BB" w:rsidRPr="00FD0A71" w:rsidRDefault="00EC0E2E" w:rsidP="00B44563">
      <w:pPr>
        <w:pStyle w:val="Heading3"/>
        <w:tabs>
          <w:tab w:val="left" w:pos="540"/>
        </w:tabs>
        <w:ind w:left="810" w:hanging="810"/>
      </w:pPr>
      <w:r w:rsidRPr="00FD0A71">
        <w:t xml:space="preserve">Progress Schedule </w:t>
      </w:r>
    </w:p>
    <w:p w14:paraId="367318C4" w14:textId="77777777" w:rsidR="00EC0E2E" w:rsidRPr="00FD0A71" w:rsidRDefault="00EC0E2E" w:rsidP="00F06710">
      <w:pPr>
        <w:pStyle w:val="ListParagraph"/>
        <w:spacing w:before="120" w:after="120" w:line="240" w:lineRule="auto"/>
        <w:ind w:left="0"/>
        <w:rPr>
          <w:rFonts w:asciiTheme="minorHAnsi" w:hAnsiTheme="minorHAnsi" w:cs="Arial"/>
        </w:rPr>
      </w:pPr>
      <w:r w:rsidRPr="00FD0A71">
        <w:rPr>
          <w:rFonts w:asciiTheme="minorHAnsi" w:hAnsiTheme="minorHAnsi" w:cs="Arial"/>
        </w:rPr>
        <w:t xml:space="preserve">Work must be performed in accordance with the progress schedule submitted with the Contractor’s Work Plan at the Pre-Award Meeting and as described below.  </w:t>
      </w:r>
    </w:p>
    <w:p w14:paraId="5BA6CA8F" w14:textId="32E404B7" w:rsidR="00EC0E2E" w:rsidRPr="00FD0A71" w:rsidRDefault="00EC0E2E" w:rsidP="00F06710">
      <w:pPr>
        <w:rPr>
          <w:rFonts w:asciiTheme="minorHAnsi" w:hAnsiTheme="minorHAnsi" w:cs="Arial"/>
          <w:u w:val="single"/>
        </w:rPr>
      </w:pPr>
      <w:r w:rsidRPr="00FD0A71">
        <w:rPr>
          <w:rFonts w:asciiTheme="minorHAnsi" w:hAnsiTheme="minorHAnsi" w:cs="Arial"/>
        </w:rPr>
        <w:t xml:space="preserve">The progress schedule shall identify the planned start date for each cycle per route and the planned duration of the cycle. </w:t>
      </w:r>
    </w:p>
    <w:p w14:paraId="5C54A60D" w14:textId="30DDB3AA" w:rsidR="00EC0E2E" w:rsidRPr="00FD0A71" w:rsidRDefault="00EC0E2E" w:rsidP="00F06710">
      <w:pPr>
        <w:spacing w:before="120" w:after="120" w:line="240" w:lineRule="auto"/>
      </w:pPr>
      <w:r w:rsidRPr="00FD0A71">
        <w:rPr>
          <w:rFonts w:asciiTheme="minorHAnsi" w:hAnsiTheme="minorHAnsi" w:cs="Arial"/>
        </w:rPr>
        <w:t>The first failure to complete work as defined in the progress schedule without prior approval to adjust the schedule from the CCI may result in a Vendor Performance being issued to determine the corrective action by the Contractor.  A second such failure may result in termination of this Contract.  The progress schedule must address all work to be completed when multiple Contracts are awarded to the same Contractor, including work performed as a subcontractor for a local unit of government.</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8932E3" w:rsidRPr="00FD0A71" w14:paraId="0564348B" w14:textId="77777777" w:rsidTr="0029522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5665D9" w14:textId="77777777" w:rsidR="008932E3" w:rsidRPr="00FD0A71" w:rsidRDefault="00B71EC1" w:rsidP="008057B3">
            <w:pPr>
              <w:pStyle w:val="TableBody"/>
              <w:rPr>
                <w:b/>
                <w:bCs/>
              </w:rPr>
            </w:pPr>
            <w:sdt>
              <w:sdtPr>
                <w:id w:val="-1006594889"/>
                <w14:checkbox>
                  <w14:checked w14:val="0"/>
                  <w14:checkedState w14:val="2612" w14:font="MS Gothic"/>
                  <w14:uncheckedState w14:val="2610" w14:font="MS Gothic"/>
                </w14:checkbox>
              </w:sdtPr>
              <w:sdtEndPr/>
              <w:sdtContent>
                <w:r w:rsidR="008932E3"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8DF7B1" w14:textId="1F5D5C6D" w:rsidR="008932E3" w:rsidRPr="00FD0A71" w:rsidRDefault="008932E3" w:rsidP="008057B3">
            <w:pPr>
              <w:pStyle w:val="TableBody"/>
              <w:rPr>
                <w:rFonts w:eastAsia="Times"/>
              </w:rPr>
            </w:pPr>
            <w:r w:rsidRPr="00FD0A71">
              <w:rPr>
                <w:rFonts w:eastAsia="Times"/>
              </w:rPr>
              <w:t>I have reviewed the above requirement</w:t>
            </w:r>
            <w:r w:rsidR="00EC0E2E" w:rsidRPr="00FD0A71">
              <w:rPr>
                <w:rFonts w:eastAsia="Times"/>
              </w:rPr>
              <w:t>s</w:t>
            </w:r>
            <w:r w:rsidRPr="00FD0A71">
              <w:rPr>
                <w:rFonts w:eastAsia="Times"/>
              </w:rPr>
              <w:t xml:space="preserve"> and agree with no exception. </w:t>
            </w:r>
          </w:p>
        </w:tc>
      </w:tr>
      <w:tr w:rsidR="008932E3" w:rsidRPr="00FD0A71" w14:paraId="6F9CEBF8" w14:textId="77777777" w:rsidTr="0029522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407A0E" w14:textId="77777777" w:rsidR="008932E3" w:rsidRPr="00FD0A71" w:rsidRDefault="00B71EC1" w:rsidP="008057B3">
            <w:pPr>
              <w:pStyle w:val="TableBody"/>
            </w:pPr>
            <w:sdt>
              <w:sdtPr>
                <w:id w:val="-1785342375"/>
                <w14:checkbox>
                  <w14:checked w14:val="0"/>
                  <w14:checkedState w14:val="2612" w14:font="MS Gothic"/>
                  <w14:uncheckedState w14:val="2610" w14:font="MS Gothic"/>
                </w14:checkbox>
              </w:sdtPr>
              <w:sdtEndPr/>
              <w:sdtContent>
                <w:r w:rsidR="008932E3"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49768D0" w14:textId="5BAF73E0" w:rsidR="008932E3" w:rsidRPr="00FD0A71" w:rsidRDefault="008932E3" w:rsidP="008057B3">
            <w:pPr>
              <w:pStyle w:val="TableBody"/>
              <w:rPr>
                <w:rFonts w:eastAsia="Times"/>
              </w:rPr>
            </w:pPr>
            <w:r w:rsidRPr="00FD0A71">
              <w:rPr>
                <w:rFonts w:eastAsia="Times"/>
              </w:rPr>
              <w:t>I have reviewed the above requirement</w:t>
            </w:r>
            <w:r w:rsidR="00EC0E2E" w:rsidRPr="00FD0A71">
              <w:rPr>
                <w:rFonts w:eastAsia="Times"/>
              </w:rPr>
              <w:t>s</w:t>
            </w:r>
            <w:r w:rsidRPr="00FD0A71">
              <w:rPr>
                <w:rFonts w:eastAsia="Times"/>
              </w:rPr>
              <w:t xml:space="preserve"> and have noted all exception(s) below.</w:t>
            </w:r>
          </w:p>
        </w:tc>
      </w:tr>
      <w:tr w:rsidR="008932E3" w:rsidRPr="00FD0A71" w14:paraId="3EAB8115" w14:textId="77777777" w:rsidTr="00295222">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158566" w14:textId="77777777" w:rsidR="008932E3" w:rsidRPr="00FD0A71" w:rsidRDefault="008932E3" w:rsidP="008057B3">
            <w:pPr>
              <w:pStyle w:val="TableBody"/>
              <w:rPr>
                <w:rFonts w:eastAsia="Times"/>
              </w:rPr>
            </w:pPr>
            <w:r w:rsidRPr="00FD0A71">
              <w:rPr>
                <w:rFonts w:eastAsia="Times"/>
                <w:b/>
                <w:bCs/>
              </w:rPr>
              <w:t>List all exception(s):</w:t>
            </w:r>
          </w:p>
        </w:tc>
      </w:tr>
    </w:tbl>
    <w:p w14:paraId="1C106434" w14:textId="77777777" w:rsidR="00805D1D" w:rsidRPr="00886F23" w:rsidRDefault="00805D1D" w:rsidP="002F1D38">
      <w:pPr>
        <w:keepNext/>
        <w:keepLines/>
        <w:numPr>
          <w:ilvl w:val="0"/>
          <w:numId w:val="27"/>
        </w:numPr>
        <w:spacing w:before="120" w:after="0" w:line="240" w:lineRule="auto"/>
        <w:ind w:left="450" w:hanging="270"/>
        <w:rPr>
          <w:rFonts w:cstheme="majorHAnsi"/>
          <w:b/>
          <w:bCs/>
          <w:szCs w:val="24"/>
        </w:rPr>
      </w:pPr>
      <w:r w:rsidRPr="00886F23">
        <w:rPr>
          <w:rFonts w:cstheme="majorHAnsi"/>
          <w:b/>
          <w:bCs/>
          <w:szCs w:val="24"/>
        </w:rPr>
        <w:lastRenderedPageBreak/>
        <w:t>Maintaining Traffic</w:t>
      </w:r>
    </w:p>
    <w:p w14:paraId="4A4C8279" w14:textId="77777777" w:rsidR="00805D1D" w:rsidRPr="00886F23" w:rsidRDefault="00805D1D" w:rsidP="002F1D38">
      <w:pPr>
        <w:pStyle w:val="Heading3"/>
        <w:keepNext/>
        <w:keepLines/>
        <w:spacing w:before="0" w:after="0"/>
        <w:ind w:left="450" w:hanging="450"/>
        <w:rPr>
          <w:rFonts w:asciiTheme="minorHAnsi" w:hAnsiTheme="minorHAnsi" w:cstheme="majorHAnsi"/>
          <w:bCs/>
          <w:szCs w:val="24"/>
        </w:rPr>
      </w:pPr>
      <w:r w:rsidRPr="00886F23">
        <w:rPr>
          <w:rFonts w:asciiTheme="minorHAnsi" w:hAnsiTheme="minorHAnsi" w:cstheme="majorHAnsi"/>
          <w:bCs/>
          <w:szCs w:val="24"/>
        </w:rPr>
        <w:t>Traffic Control</w:t>
      </w:r>
    </w:p>
    <w:p w14:paraId="65A47AEE" w14:textId="5E752B90" w:rsidR="00805D1D" w:rsidRPr="00886F23" w:rsidRDefault="00886F23" w:rsidP="002F1D38">
      <w:pPr>
        <w:pStyle w:val="BodyTextIndent"/>
        <w:keepNext/>
        <w:keepLines/>
        <w:numPr>
          <w:ilvl w:val="0"/>
          <w:numId w:val="94"/>
        </w:numPr>
        <w:ind w:left="360"/>
        <w:rPr>
          <w:rFonts w:asciiTheme="minorHAnsi" w:hAnsiTheme="minorHAnsi" w:cstheme="majorHAnsi"/>
          <w:sz w:val="22"/>
        </w:rPr>
      </w:pPr>
      <w:r w:rsidRPr="00886F23">
        <w:rPr>
          <w:rFonts w:asciiTheme="minorHAnsi" w:hAnsiTheme="minorHAnsi" w:cstheme="majorHAnsi"/>
          <w:sz w:val="22"/>
        </w:rPr>
        <w:t>Where applicable, t</w:t>
      </w:r>
      <w:r w:rsidR="00805D1D" w:rsidRPr="00886F23">
        <w:rPr>
          <w:rFonts w:asciiTheme="minorHAnsi" w:hAnsiTheme="minorHAnsi" w:cstheme="majorHAnsi"/>
          <w:sz w:val="22"/>
        </w:rPr>
        <w:t>he Contractor must maintain traffic throughout the project in accordance with the following:</w:t>
      </w:r>
    </w:p>
    <w:p w14:paraId="720CF9F7" w14:textId="77777777" w:rsidR="00805D1D" w:rsidRPr="00886F23" w:rsidRDefault="00805D1D" w:rsidP="002F1D38">
      <w:pPr>
        <w:pStyle w:val="BodyTextIndent"/>
        <w:keepNext/>
        <w:keepLines/>
        <w:numPr>
          <w:ilvl w:val="0"/>
          <w:numId w:val="97"/>
        </w:numPr>
        <w:ind w:left="1080"/>
        <w:rPr>
          <w:rFonts w:asciiTheme="minorHAnsi" w:hAnsiTheme="minorHAnsi" w:cstheme="majorHAnsi"/>
          <w:sz w:val="22"/>
        </w:rPr>
      </w:pPr>
      <w:r w:rsidRPr="00886F23">
        <w:rPr>
          <w:rFonts w:asciiTheme="minorHAnsi" w:hAnsiTheme="minorHAnsi" w:cstheme="majorHAnsi"/>
          <w:sz w:val="22"/>
        </w:rPr>
        <w:t xml:space="preserve">Section 812 of the </w:t>
      </w:r>
      <w:hyperlink r:id="rId34" w:history="1">
        <w:r w:rsidRPr="00886F23">
          <w:rPr>
            <w:rStyle w:val="Hyperlink"/>
            <w:rFonts w:asciiTheme="minorHAnsi" w:hAnsiTheme="minorHAnsi" w:cstheme="majorHAnsi"/>
            <w:sz w:val="22"/>
          </w:rPr>
          <w:t>MDOT 2020 Standard Specifications for Construction</w:t>
        </w:r>
      </w:hyperlink>
    </w:p>
    <w:p w14:paraId="76DE5C15" w14:textId="77777777" w:rsidR="00805D1D" w:rsidRPr="00886F23" w:rsidRDefault="00805D1D" w:rsidP="002F1D38">
      <w:pPr>
        <w:pStyle w:val="BodyTextIndent"/>
        <w:keepNext/>
        <w:keepLines/>
        <w:numPr>
          <w:ilvl w:val="0"/>
          <w:numId w:val="97"/>
        </w:numPr>
        <w:ind w:left="1080"/>
        <w:rPr>
          <w:rFonts w:asciiTheme="minorHAnsi" w:hAnsiTheme="minorHAnsi" w:cstheme="majorHAnsi"/>
          <w:sz w:val="22"/>
        </w:rPr>
      </w:pPr>
      <w:hyperlink r:id="rId35" w:history="1">
        <w:r w:rsidRPr="00886F23">
          <w:rPr>
            <w:rStyle w:val="Hyperlink"/>
            <w:rFonts w:asciiTheme="minorHAnsi" w:hAnsiTheme="minorHAnsi" w:cstheme="majorHAnsi"/>
            <w:sz w:val="22"/>
          </w:rPr>
          <w:t xml:space="preserve">MDOT Maintaining Traffic </w:t>
        </w:r>
        <w:proofErr w:type="spellStart"/>
        <w:r w:rsidRPr="00886F23">
          <w:rPr>
            <w:rStyle w:val="Hyperlink"/>
            <w:rFonts w:asciiTheme="minorHAnsi" w:hAnsiTheme="minorHAnsi" w:cstheme="majorHAnsi"/>
            <w:sz w:val="22"/>
          </w:rPr>
          <w:t>Typicals</w:t>
        </w:r>
        <w:proofErr w:type="spellEnd"/>
      </w:hyperlink>
    </w:p>
    <w:p w14:paraId="4B7F8C70" w14:textId="77777777" w:rsidR="00805D1D" w:rsidRPr="00886F23" w:rsidRDefault="00805D1D" w:rsidP="002F1D38">
      <w:pPr>
        <w:pStyle w:val="BodyTextIndent"/>
        <w:keepNext/>
        <w:keepLines/>
        <w:numPr>
          <w:ilvl w:val="0"/>
          <w:numId w:val="97"/>
        </w:numPr>
        <w:ind w:left="1080"/>
        <w:rPr>
          <w:rFonts w:asciiTheme="minorHAnsi" w:hAnsiTheme="minorHAnsi" w:cstheme="majorHAnsi"/>
          <w:sz w:val="22"/>
        </w:rPr>
      </w:pPr>
      <w:r w:rsidRPr="00886F23">
        <w:rPr>
          <w:rFonts w:asciiTheme="minorHAnsi" w:hAnsiTheme="minorHAnsi" w:cstheme="majorHAnsi"/>
          <w:sz w:val="22"/>
        </w:rPr>
        <w:t xml:space="preserve">Current edition of the </w:t>
      </w:r>
      <w:hyperlink r:id="rId36" w:history="1">
        <w:r w:rsidRPr="00886F23">
          <w:rPr>
            <w:rStyle w:val="Hyperlink"/>
            <w:rFonts w:asciiTheme="minorHAnsi" w:hAnsiTheme="minorHAnsi" w:cstheme="majorHAnsi"/>
            <w:sz w:val="22"/>
          </w:rPr>
          <w:t>Michigan Manual of Uniform Traffic Control Devices (MMUTCD)</w:t>
        </w:r>
      </w:hyperlink>
    </w:p>
    <w:p w14:paraId="773B736F" w14:textId="77777777" w:rsidR="00805D1D" w:rsidRPr="00886F23" w:rsidRDefault="00805D1D" w:rsidP="00886F23">
      <w:pPr>
        <w:pStyle w:val="BodyTextIndent"/>
        <w:numPr>
          <w:ilvl w:val="0"/>
          <w:numId w:val="94"/>
        </w:numPr>
        <w:ind w:left="360"/>
        <w:rPr>
          <w:rFonts w:asciiTheme="minorHAnsi" w:hAnsiTheme="minorHAnsi" w:cstheme="majorHAnsi"/>
          <w:sz w:val="22"/>
        </w:rPr>
      </w:pPr>
      <w:r w:rsidRPr="00886F23">
        <w:rPr>
          <w:rFonts w:asciiTheme="minorHAnsi" w:hAnsiTheme="minorHAnsi" w:cstheme="majorHAnsi"/>
          <w:sz w:val="22"/>
        </w:rPr>
        <w:t xml:space="preserve">Current </w:t>
      </w:r>
      <w:hyperlink r:id="rId37" w:history="1">
        <w:r w:rsidRPr="00886F23">
          <w:rPr>
            <w:rStyle w:val="Hyperlink"/>
            <w:rFonts w:asciiTheme="minorHAnsi" w:hAnsiTheme="minorHAnsi"/>
            <w:sz w:val="22"/>
          </w:rPr>
          <w:t>Work Zone Safety and Mobility Manual</w:t>
        </w:r>
      </w:hyperlink>
    </w:p>
    <w:p w14:paraId="3EC865DB" w14:textId="77777777" w:rsidR="00805D1D" w:rsidRPr="00886F23" w:rsidRDefault="00805D1D" w:rsidP="00886F23">
      <w:pPr>
        <w:pStyle w:val="BodyTextIndent"/>
        <w:numPr>
          <w:ilvl w:val="0"/>
          <w:numId w:val="94"/>
        </w:numPr>
        <w:ind w:left="360"/>
        <w:rPr>
          <w:rFonts w:asciiTheme="minorHAnsi" w:hAnsiTheme="minorHAnsi" w:cstheme="majorHAnsi"/>
          <w:sz w:val="22"/>
        </w:rPr>
      </w:pPr>
      <w:r w:rsidRPr="00886F23">
        <w:rPr>
          <w:rFonts w:asciiTheme="minorHAnsi" w:hAnsiTheme="minorHAnsi" w:cstheme="majorHAnsi"/>
          <w:sz w:val="22"/>
        </w:rPr>
        <w:t>All Contract Activities must be conducted in a manner that will not create a hazard, nor hinder, restrict, or impede trunkline traffic. The Contractor must not operate equipment on the roadway or in a manner that requires unnecessary crossing of the roadway.</w:t>
      </w:r>
    </w:p>
    <w:p w14:paraId="5E79C296" w14:textId="51791C39" w:rsidR="0053453D" w:rsidRPr="0053453D" w:rsidRDefault="0053453D" w:rsidP="00F211CE">
      <w:pPr>
        <w:numPr>
          <w:ilvl w:val="0"/>
          <w:numId w:val="27"/>
        </w:numPr>
        <w:spacing w:before="120" w:after="0" w:line="240" w:lineRule="auto"/>
        <w:ind w:left="450" w:hanging="270"/>
        <w:rPr>
          <w:rFonts w:cstheme="majorHAnsi"/>
          <w:b/>
          <w:bCs/>
          <w:caps/>
        </w:rPr>
      </w:pPr>
      <w:r>
        <w:rPr>
          <w:rFonts w:eastAsia="Times New Roman" w:cstheme="majorHAnsi"/>
          <w:b/>
        </w:rPr>
        <w:t>Equipment Requirements</w:t>
      </w:r>
    </w:p>
    <w:p w14:paraId="77178CD1" w14:textId="28C67B0E" w:rsidR="00F211CE" w:rsidRPr="00F211CE" w:rsidRDefault="00F211CE" w:rsidP="00F211CE">
      <w:pPr>
        <w:pStyle w:val="Heading3"/>
        <w:spacing w:before="0" w:after="0"/>
        <w:ind w:left="450" w:hanging="450"/>
        <w:rPr>
          <w:rFonts w:eastAsiaTheme="minorHAnsi"/>
          <w:b w:val="0"/>
        </w:rPr>
      </w:pPr>
      <w:r w:rsidRPr="00F211CE">
        <w:rPr>
          <w:rFonts w:asciiTheme="minorHAnsi" w:hAnsiTheme="minorHAnsi"/>
        </w:rPr>
        <w:t>Mowing Equipment</w:t>
      </w:r>
    </w:p>
    <w:p w14:paraId="3007EA91" w14:textId="3ABE7D1D" w:rsidR="00F211CE" w:rsidRPr="00F211CE" w:rsidRDefault="00F211CE" w:rsidP="00F211CE">
      <w:r w:rsidRPr="00F211CE">
        <w:rPr>
          <w:rFonts w:asciiTheme="minorHAnsi" w:hAnsiTheme="minorHAnsi"/>
        </w:rPr>
        <w:t>Al</w:t>
      </w:r>
      <w:r w:rsidR="0053453D" w:rsidRPr="00F211CE">
        <w:rPr>
          <w:rFonts w:asciiTheme="minorHAnsi" w:hAnsiTheme="minorHAnsi"/>
        </w:rPr>
        <w:t xml:space="preserve">l equipment furnished shall be in proper operating condition, in good repair, and maintained to produce a clean, sharp cut to the grass </w:t>
      </w:r>
      <w:proofErr w:type="gramStart"/>
      <w:r w:rsidR="0053453D" w:rsidRPr="00F211CE">
        <w:rPr>
          <w:rFonts w:asciiTheme="minorHAnsi" w:hAnsiTheme="minorHAnsi"/>
        </w:rPr>
        <w:t>at all times</w:t>
      </w:r>
      <w:proofErr w:type="gramEnd"/>
      <w:r w:rsidR="0053453D" w:rsidRPr="00F211CE">
        <w:rPr>
          <w:rFonts w:asciiTheme="minorHAnsi" w:hAnsiTheme="minorHAnsi"/>
        </w:rPr>
        <w:t>.</w:t>
      </w:r>
    </w:p>
    <w:p w14:paraId="695AE5EA" w14:textId="5CFBEA16" w:rsidR="0053453D" w:rsidRPr="0053453D" w:rsidRDefault="0053453D" w:rsidP="00886F23">
      <w:pPr>
        <w:pStyle w:val="Heading3"/>
        <w:spacing w:after="0"/>
        <w:ind w:left="450" w:hanging="450"/>
        <w:rPr>
          <w:rFonts w:eastAsiaTheme="minorHAnsi"/>
        </w:rPr>
      </w:pPr>
      <w:r>
        <w:t>Equipment Safety</w:t>
      </w:r>
    </w:p>
    <w:p w14:paraId="5F333D30" w14:textId="77777777" w:rsidR="0053453D" w:rsidRPr="00E905FF" w:rsidRDefault="0053453D" w:rsidP="0053453D">
      <w:pPr>
        <w:pStyle w:val="BodyTextIndent"/>
        <w:spacing w:after="0"/>
        <w:ind w:left="0"/>
        <w:rPr>
          <w:rFonts w:asciiTheme="minorHAnsi" w:hAnsiTheme="minorHAnsi"/>
          <w:sz w:val="22"/>
        </w:rPr>
      </w:pPr>
      <w:r w:rsidRPr="00E905FF">
        <w:rPr>
          <w:rFonts w:asciiTheme="minorHAnsi" w:hAnsiTheme="minorHAnsi"/>
          <w:sz w:val="22"/>
        </w:rPr>
        <w:t xml:space="preserve">All equipment shall meet all federal, state, and local safety requirements. If the mower box does not touch the ground the mower shall be equipped with one half inch safety chains which touch the ground but do not drag. The chains will be threaded with wire rope through the bottom link and base </w:t>
      </w:r>
      <w:proofErr w:type="gramStart"/>
      <w:r w:rsidRPr="00E905FF">
        <w:rPr>
          <w:rFonts w:asciiTheme="minorHAnsi" w:hAnsiTheme="minorHAnsi"/>
          <w:sz w:val="22"/>
        </w:rPr>
        <w:t>so as to</w:t>
      </w:r>
      <w:proofErr w:type="gramEnd"/>
      <w:r w:rsidRPr="00E905FF">
        <w:rPr>
          <w:rFonts w:asciiTheme="minorHAnsi" w:hAnsiTheme="minorHAnsi"/>
          <w:sz w:val="22"/>
        </w:rPr>
        <w:t xml:space="preserve"> prevent debris from being thrown from under the cutter.</w:t>
      </w:r>
    </w:p>
    <w:p w14:paraId="4BBF4BF4" w14:textId="77777777" w:rsidR="0053453D" w:rsidRPr="00E905FF" w:rsidRDefault="0053453D" w:rsidP="0053453D">
      <w:pPr>
        <w:pStyle w:val="BodyTextIndent"/>
        <w:spacing w:after="0"/>
        <w:ind w:left="0"/>
        <w:rPr>
          <w:rFonts w:asciiTheme="minorHAnsi" w:hAnsiTheme="minorHAnsi"/>
          <w:sz w:val="22"/>
        </w:rPr>
      </w:pPr>
    </w:p>
    <w:p w14:paraId="04D1B09A" w14:textId="77777777" w:rsidR="0053453D" w:rsidRPr="00E905FF" w:rsidRDefault="0053453D" w:rsidP="0053453D">
      <w:pPr>
        <w:pStyle w:val="BodyTextIndent"/>
        <w:spacing w:after="0"/>
        <w:ind w:left="0"/>
        <w:rPr>
          <w:rFonts w:asciiTheme="minorHAnsi" w:hAnsiTheme="minorHAnsi"/>
          <w:sz w:val="22"/>
        </w:rPr>
      </w:pPr>
      <w:r w:rsidRPr="00E905FF">
        <w:rPr>
          <w:rFonts w:asciiTheme="minorHAnsi" w:hAnsiTheme="minorHAnsi"/>
          <w:sz w:val="22"/>
        </w:rPr>
        <w:t xml:space="preserve">During operations in MDOT’s right of way, flashing warning beacons will be provided by high-intensity rotating, flashing, oscillating, or strobe lights on vehicles. Beacon will be visible from a point that is 150 feet in front and </w:t>
      </w:r>
      <w:proofErr w:type="gramStart"/>
      <w:r w:rsidRPr="00E905FF">
        <w:rPr>
          <w:rFonts w:asciiTheme="minorHAnsi" w:hAnsiTheme="minorHAnsi"/>
          <w:sz w:val="22"/>
        </w:rPr>
        <w:t>behind of</w:t>
      </w:r>
      <w:proofErr w:type="gramEnd"/>
      <w:r w:rsidRPr="00E905FF">
        <w:rPr>
          <w:rFonts w:asciiTheme="minorHAnsi" w:hAnsiTheme="minorHAnsi"/>
          <w:sz w:val="22"/>
        </w:rPr>
        <w:t xml:space="preserve"> the vehicle. </w:t>
      </w:r>
    </w:p>
    <w:p w14:paraId="7B70B911" w14:textId="77777777" w:rsidR="0053453D" w:rsidRPr="00E905FF" w:rsidRDefault="0053453D" w:rsidP="0053453D">
      <w:pPr>
        <w:pStyle w:val="BodyTextIndent"/>
        <w:spacing w:after="0"/>
        <w:ind w:left="0"/>
        <w:rPr>
          <w:rFonts w:asciiTheme="minorHAnsi" w:hAnsiTheme="minorHAnsi"/>
          <w:sz w:val="22"/>
        </w:rPr>
      </w:pPr>
    </w:p>
    <w:p w14:paraId="2E78B910" w14:textId="77777777" w:rsidR="0053453D" w:rsidRPr="00E905FF" w:rsidRDefault="0053453D" w:rsidP="0053453D">
      <w:pPr>
        <w:pStyle w:val="BodyTextIndent"/>
        <w:spacing w:after="0"/>
        <w:ind w:left="0"/>
        <w:rPr>
          <w:rFonts w:asciiTheme="minorHAnsi" w:hAnsiTheme="minorHAnsi"/>
          <w:sz w:val="22"/>
        </w:rPr>
      </w:pPr>
      <w:r w:rsidRPr="00E905FF">
        <w:rPr>
          <w:rFonts w:asciiTheme="minorHAnsi" w:hAnsiTheme="minorHAnsi"/>
          <w:sz w:val="22"/>
        </w:rPr>
        <w:t>Under no circumstances shall the Department be responsible for any damage to the Contractor’s equipment due to obstacles encountered including stumps.</w:t>
      </w:r>
    </w:p>
    <w:p w14:paraId="68606643" w14:textId="77777777" w:rsidR="0053453D" w:rsidRPr="00E905FF" w:rsidRDefault="0053453D" w:rsidP="0053453D">
      <w:pPr>
        <w:pStyle w:val="BodyTextIndent"/>
        <w:spacing w:after="0"/>
        <w:ind w:left="0"/>
        <w:rPr>
          <w:rFonts w:asciiTheme="minorHAnsi" w:hAnsiTheme="minorHAnsi"/>
          <w:sz w:val="22"/>
        </w:rPr>
      </w:pPr>
    </w:p>
    <w:p w14:paraId="5540152B" w14:textId="77777777" w:rsidR="0053453D" w:rsidRDefault="0053453D" w:rsidP="00072B2B">
      <w:pPr>
        <w:pStyle w:val="BodyTextIndent"/>
        <w:ind w:left="0"/>
        <w:rPr>
          <w:rFonts w:asciiTheme="minorHAnsi" w:hAnsiTheme="minorHAnsi"/>
          <w:sz w:val="22"/>
        </w:rPr>
      </w:pPr>
      <w:r w:rsidRPr="00E905FF">
        <w:rPr>
          <w:rFonts w:asciiTheme="minorHAnsi" w:hAnsiTheme="minorHAnsi"/>
          <w:sz w:val="22"/>
        </w:rPr>
        <w:t xml:space="preserve">Where a shadow vehicle is utilized (see Maintaining Traffic section), the following lighted arrow and vehicle mounted sign configuration will be required on the shadow side. </w:t>
      </w:r>
    </w:p>
    <w:p w14:paraId="6A49A56D" w14:textId="77777777" w:rsidR="00886F23" w:rsidRPr="00805D1D" w:rsidRDefault="00886F23" w:rsidP="00886F23">
      <w:pPr>
        <w:pStyle w:val="BodyTextIndent"/>
        <w:ind w:left="0"/>
        <w:rPr>
          <w:rFonts w:ascii="Aptos" w:hAnsi="Aptos" w:cstheme="majorHAnsi"/>
          <w:sz w:val="22"/>
        </w:rPr>
      </w:pPr>
      <w:r w:rsidRPr="00886F23">
        <w:rPr>
          <w:rFonts w:asciiTheme="minorHAnsi" w:hAnsiTheme="minorHAnsi" w:cstheme="majorHAnsi"/>
          <w:sz w:val="22"/>
        </w:rPr>
        <w:t>The Contractor shall not park equipment within the</w:t>
      </w:r>
      <w:r w:rsidRPr="00805D1D">
        <w:rPr>
          <w:rFonts w:ascii="Aptos" w:hAnsi="Aptos" w:cstheme="majorHAnsi"/>
          <w:sz w:val="22"/>
        </w:rPr>
        <w:t xml:space="preserve"> right of way of any state trunkline in a manner not permitted by posted traffic control devices.</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072B2B" w:rsidRPr="00FD0A71" w14:paraId="50CA4EF3"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37E944" w14:textId="77777777" w:rsidR="00072B2B" w:rsidRPr="00FD0A71" w:rsidRDefault="00B71EC1" w:rsidP="00BC3B1D">
            <w:pPr>
              <w:pStyle w:val="TableBody"/>
              <w:rPr>
                <w:b/>
                <w:bCs/>
              </w:rPr>
            </w:pPr>
            <w:sdt>
              <w:sdtPr>
                <w:id w:val="392318482"/>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3FCB576" w14:textId="77777777" w:rsidR="00072B2B" w:rsidRPr="00FD0A71" w:rsidRDefault="00072B2B" w:rsidP="00BC3B1D">
            <w:pPr>
              <w:pStyle w:val="TableBody"/>
              <w:rPr>
                <w:rFonts w:eastAsia="Times"/>
              </w:rPr>
            </w:pPr>
            <w:r w:rsidRPr="00FD0A71">
              <w:rPr>
                <w:rFonts w:eastAsia="Times"/>
              </w:rPr>
              <w:t xml:space="preserve">I have reviewed the above requirements and agree with no exception. </w:t>
            </w:r>
          </w:p>
        </w:tc>
      </w:tr>
      <w:tr w:rsidR="00072B2B" w:rsidRPr="00FD0A71" w14:paraId="16C30268"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43AD5F" w14:textId="77777777" w:rsidR="00072B2B" w:rsidRPr="00FD0A71" w:rsidRDefault="00B71EC1" w:rsidP="00BC3B1D">
            <w:pPr>
              <w:pStyle w:val="TableBody"/>
            </w:pPr>
            <w:sdt>
              <w:sdtPr>
                <w:id w:val="1720942145"/>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5F0155" w14:textId="77777777" w:rsidR="00072B2B" w:rsidRPr="00FD0A71" w:rsidRDefault="00072B2B" w:rsidP="00BC3B1D">
            <w:pPr>
              <w:pStyle w:val="TableBody"/>
              <w:rPr>
                <w:rFonts w:eastAsia="Times"/>
              </w:rPr>
            </w:pPr>
            <w:r w:rsidRPr="00FD0A71">
              <w:rPr>
                <w:rFonts w:eastAsia="Times"/>
              </w:rPr>
              <w:t>I have reviewed the above requirements and have noted all exception(s) below.</w:t>
            </w:r>
          </w:p>
        </w:tc>
      </w:tr>
      <w:tr w:rsidR="00072B2B" w:rsidRPr="00FD0A71" w14:paraId="7F05D2E9" w14:textId="77777777" w:rsidTr="00BC3B1D">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40122B" w14:textId="77777777" w:rsidR="00072B2B" w:rsidRPr="00FD0A71" w:rsidRDefault="00072B2B" w:rsidP="00BC3B1D">
            <w:pPr>
              <w:pStyle w:val="TableBody"/>
              <w:rPr>
                <w:rFonts w:eastAsia="Times"/>
              </w:rPr>
            </w:pPr>
            <w:r w:rsidRPr="00FD0A71">
              <w:rPr>
                <w:rFonts w:eastAsia="Times"/>
                <w:b/>
                <w:bCs/>
              </w:rPr>
              <w:t>List all exception(s):</w:t>
            </w:r>
          </w:p>
        </w:tc>
      </w:tr>
    </w:tbl>
    <w:p w14:paraId="46F1ADFA" w14:textId="77761F3F" w:rsidR="001633BB" w:rsidRPr="00F511D6" w:rsidRDefault="0053453D" w:rsidP="002F1D38">
      <w:pPr>
        <w:keepNext/>
        <w:keepLines/>
        <w:numPr>
          <w:ilvl w:val="0"/>
          <w:numId w:val="27"/>
        </w:numPr>
        <w:spacing w:before="120" w:after="0" w:line="240" w:lineRule="auto"/>
        <w:ind w:left="450" w:hanging="270"/>
        <w:rPr>
          <w:rFonts w:cstheme="majorHAnsi"/>
          <w:b/>
          <w:bCs/>
          <w:caps/>
        </w:rPr>
      </w:pPr>
      <w:r>
        <w:lastRenderedPageBreak/>
        <w:t xml:space="preserve"> </w:t>
      </w:r>
      <w:r w:rsidR="001633BB" w:rsidRPr="00F511D6">
        <w:rPr>
          <w:rFonts w:cstheme="majorHAnsi"/>
          <w:b/>
          <w:bCs/>
        </w:rPr>
        <w:t>Staffing</w:t>
      </w:r>
    </w:p>
    <w:p w14:paraId="40AC381F" w14:textId="77777777" w:rsidR="001633BB" w:rsidRPr="00FD0A71" w:rsidRDefault="001633BB" w:rsidP="002F1D38">
      <w:pPr>
        <w:keepNext/>
        <w:keepLines/>
        <w:numPr>
          <w:ilvl w:val="1"/>
          <w:numId w:val="27"/>
        </w:numPr>
        <w:shd w:val="clear" w:color="auto" w:fill="FFFFFF"/>
        <w:spacing w:after="0" w:line="240" w:lineRule="auto"/>
        <w:ind w:left="432" w:hanging="432"/>
        <w:rPr>
          <w:rFonts w:cstheme="majorHAnsi"/>
          <w:b/>
          <w:bCs/>
        </w:rPr>
      </w:pPr>
      <w:r w:rsidRPr="00FD0A71">
        <w:rPr>
          <w:rFonts w:cstheme="majorHAnsi"/>
          <w:b/>
          <w:bCs/>
        </w:rPr>
        <w:t>Contractor Program Manager</w:t>
      </w:r>
    </w:p>
    <w:p w14:paraId="29F1D11C" w14:textId="412AF3AA" w:rsidR="001633BB" w:rsidRPr="00FD0A71" w:rsidRDefault="001633BB" w:rsidP="002F1D38">
      <w:pPr>
        <w:keepNext/>
        <w:keepLines/>
        <w:spacing w:after="120"/>
        <w:rPr>
          <w:rFonts w:eastAsia="Calibri" w:cstheme="majorHAnsi"/>
        </w:rPr>
      </w:pPr>
      <w:r w:rsidRPr="00FD0A71">
        <w:rPr>
          <w:rFonts w:eastAsia="Calibri" w:cstheme="majorHAnsi"/>
        </w:rPr>
        <w:t>The Contractor must appoint one individual specifically assigned to State of Michigan accounts, who will respond to State inquiries regarding the Contract Activities, answer questions related to ordering and delivery, etc. (the “Contractor Program Manager”).</w:t>
      </w:r>
    </w:p>
    <w:p w14:paraId="58E98B09" w14:textId="77777777" w:rsidR="001633BB" w:rsidRPr="00FD0A71" w:rsidRDefault="001633BB" w:rsidP="002F1D38">
      <w:pPr>
        <w:keepNext/>
        <w:keepLines/>
        <w:spacing w:after="120" w:line="276" w:lineRule="auto"/>
        <w:contextualSpacing/>
        <w:jc w:val="center"/>
        <w:rPr>
          <w:rFonts w:eastAsia="Calibri" w:cstheme="majorHAnsi"/>
          <w:b/>
        </w:rPr>
      </w:pPr>
      <w:r w:rsidRPr="00FD0A71">
        <w:rPr>
          <w:rFonts w:eastAsia="Calibri" w:cstheme="majorHAnsi"/>
          <w:b/>
        </w:rPr>
        <w:t>Contractor Program Manager Contact Information</w:t>
      </w:r>
    </w:p>
    <w:tbl>
      <w:tblPr>
        <w:tblStyle w:val="TableGrid3"/>
        <w:tblW w:w="0" w:type="auto"/>
        <w:tblInd w:w="864" w:type="dxa"/>
        <w:tblLook w:val="04A0" w:firstRow="1" w:lastRow="0" w:firstColumn="1" w:lastColumn="0" w:noHBand="0" w:noVBand="1"/>
      </w:tblPr>
      <w:tblGrid>
        <w:gridCol w:w="2065"/>
        <w:gridCol w:w="5490"/>
      </w:tblGrid>
      <w:tr w:rsidR="001633BB" w:rsidRPr="00FD0A71" w14:paraId="79EE478E" w14:textId="77777777" w:rsidTr="00CE7D45">
        <w:tc>
          <w:tcPr>
            <w:tcW w:w="2065" w:type="dxa"/>
          </w:tcPr>
          <w:p w14:paraId="1287AEE4" w14:textId="77777777" w:rsidR="001633BB" w:rsidRPr="00FD0A71" w:rsidRDefault="001633BB" w:rsidP="002F1D38">
            <w:pPr>
              <w:keepNext/>
              <w:keepLines/>
              <w:rPr>
                <w:rFonts w:ascii="Aptos" w:eastAsia="Calibri" w:hAnsi="Aptos" w:cstheme="majorHAnsi"/>
                <w:bCs/>
                <w:sz w:val="22"/>
                <w:szCs w:val="22"/>
              </w:rPr>
            </w:pPr>
            <w:r w:rsidRPr="00FD0A71">
              <w:rPr>
                <w:rFonts w:ascii="Aptos" w:eastAsia="Calibri" w:hAnsi="Aptos" w:cstheme="majorHAnsi"/>
                <w:bCs/>
                <w:sz w:val="22"/>
                <w:szCs w:val="22"/>
              </w:rPr>
              <w:t>Name</w:t>
            </w:r>
          </w:p>
        </w:tc>
        <w:tc>
          <w:tcPr>
            <w:tcW w:w="5490" w:type="dxa"/>
            <w:shd w:val="clear" w:color="auto" w:fill="E2EFD9" w:themeFill="accent6" w:themeFillTint="33"/>
          </w:tcPr>
          <w:p w14:paraId="7A4D1367" w14:textId="77777777" w:rsidR="001633BB" w:rsidRPr="00FD0A71" w:rsidRDefault="001633BB" w:rsidP="002F1D38">
            <w:pPr>
              <w:keepNext/>
              <w:keepLines/>
              <w:rPr>
                <w:rFonts w:ascii="Aptos" w:eastAsia="Calibri" w:hAnsi="Aptos" w:cstheme="majorHAnsi"/>
                <w:bCs/>
                <w:sz w:val="22"/>
                <w:szCs w:val="22"/>
              </w:rPr>
            </w:pPr>
          </w:p>
        </w:tc>
      </w:tr>
      <w:tr w:rsidR="001633BB" w:rsidRPr="00FD0A71" w14:paraId="0A32DF9B" w14:textId="77777777" w:rsidTr="00CE7D45">
        <w:tc>
          <w:tcPr>
            <w:tcW w:w="2065" w:type="dxa"/>
          </w:tcPr>
          <w:p w14:paraId="453C1D94" w14:textId="77777777" w:rsidR="001633BB" w:rsidRPr="00FD0A71" w:rsidRDefault="001633BB" w:rsidP="002F1D38">
            <w:pPr>
              <w:keepNext/>
              <w:keepLines/>
              <w:rPr>
                <w:rFonts w:ascii="Aptos" w:eastAsia="Calibri" w:hAnsi="Aptos" w:cstheme="majorHAnsi"/>
                <w:bCs/>
                <w:sz w:val="22"/>
                <w:szCs w:val="22"/>
              </w:rPr>
            </w:pPr>
            <w:r w:rsidRPr="00FD0A71">
              <w:rPr>
                <w:rFonts w:ascii="Aptos" w:eastAsia="Calibri" w:hAnsi="Aptos" w:cstheme="majorHAnsi"/>
                <w:bCs/>
                <w:sz w:val="22"/>
                <w:szCs w:val="22"/>
              </w:rPr>
              <w:t>Title</w:t>
            </w:r>
          </w:p>
        </w:tc>
        <w:tc>
          <w:tcPr>
            <w:tcW w:w="5490" w:type="dxa"/>
            <w:shd w:val="clear" w:color="auto" w:fill="E2EFD9" w:themeFill="accent6" w:themeFillTint="33"/>
          </w:tcPr>
          <w:p w14:paraId="2E478E82" w14:textId="77777777" w:rsidR="001633BB" w:rsidRPr="00FD0A71" w:rsidRDefault="001633BB" w:rsidP="002F1D38">
            <w:pPr>
              <w:keepNext/>
              <w:keepLines/>
              <w:rPr>
                <w:rFonts w:ascii="Aptos" w:eastAsia="Calibri" w:hAnsi="Aptos" w:cstheme="majorHAnsi"/>
                <w:bCs/>
                <w:sz w:val="22"/>
                <w:szCs w:val="22"/>
              </w:rPr>
            </w:pPr>
          </w:p>
        </w:tc>
      </w:tr>
      <w:tr w:rsidR="001633BB" w:rsidRPr="00FD0A71" w14:paraId="63382BE8" w14:textId="77777777" w:rsidTr="00CE7D45">
        <w:tc>
          <w:tcPr>
            <w:tcW w:w="2065" w:type="dxa"/>
          </w:tcPr>
          <w:p w14:paraId="5CB8F0A2"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sz w:val="22"/>
                <w:szCs w:val="22"/>
              </w:rPr>
              <w:t>Office Phone</w:t>
            </w:r>
          </w:p>
        </w:tc>
        <w:tc>
          <w:tcPr>
            <w:tcW w:w="5490" w:type="dxa"/>
            <w:shd w:val="clear" w:color="auto" w:fill="E2EFD9" w:themeFill="accent6" w:themeFillTint="33"/>
          </w:tcPr>
          <w:p w14:paraId="3DF460F3" w14:textId="77777777" w:rsidR="001633BB" w:rsidRPr="00FD0A71" w:rsidRDefault="001633BB" w:rsidP="00CE7D45">
            <w:pPr>
              <w:rPr>
                <w:rFonts w:ascii="Aptos" w:eastAsia="Calibri" w:hAnsi="Aptos" w:cstheme="majorHAnsi"/>
                <w:bCs/>
                <w:sz w:val="22"/>
                <w:szCs w:val="22"/>
              </w:rPr>
            </w:pPr>
          </w:p>
        </w:tc>
      </w:tr>
      <w:tr w:rsidR="001633BB" w:rsidRPr="00FD0A71" w14:paraId="2637F55A" w14:textId="77777777" w:rsidTr="00CE7D45">
        <w:tc>
          <w:tcPr>
            <w:tcW w:w="2065" w:type="dxa"/>
          </w:tcPr>
          <w:p w14:paraId="7CF9571E"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sz w:val="22"/>
                <w:szCs w:val="22"/>
              </w:rPr>
              <w:t>Mobile Phone</w:t>
            </w:r>
          </w:p>
        </w:tc>
        <w:tc>
          <w:tcPr>
            <w:tcW w:w="5490" w:type="dxa"/>
            <w:shd w:val="clear" w:color="auto" w:fill="E2EFD9" w:themeFill="accent6" w:themeFillTint="33"/>
          </w:tcPr>
          <w:p w14:paraId="04901310" w14:textId="77777777" w:rsidR="001633BB" w:rsidRPr="00FD0A71" w:rsidRDefault="001633BB" w:rsidP="00CE7D45">
            <w:pPr>
              <w:rPr>
                <w:rFonts w:ascii="Aptos" w:eastAsia="Calibri" w:hAnsi="Aptos" w:cstheme="majorHAnsi"/>
                <w:bCs/>
                <w:sz w:val="22"/>
                <w:szCs w:val="22"/>
              </w:rPr>
            </w:pPr>
          </w:p>
        </w:tc>
      </w:tr>
      <w:tr w:rsidR="001633BB" w:rsidRPr="00FD0A71" w14:paraId="28F74F71" w14:textId="77777777" w:rsidTr="00CE7D45">
        <w:tc>
          <w:tcPr>
            <w:tcW w:w="2065" w:type="dxa"/>
          </w:tcPr>
          <w:p w14:paraId="4BCC3B70"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sz w:val="22"/>
                <w:szCs w:val="22"/>
              </w:rPr>
              <w:t>Email Address</w:t>
            </w:r>
          </w:p>
        </w:tc>
        <w:tc>
          <w:tcPr>
            <w:tcW w:w="5490" w:type="dxa"/>
            <w:shd w:val="clear" w:color="auto" w:fill="E2EFD9" w:themeFill="accent6" w:themeFillTint="33"/>
          </w:tcPr>
          <w:p w14:paraId="751104F0" w14:textId="77777777" w:rsidR="001633BB" w:rsidRPr="00FD0A71" w:rsidRDefault="001633BB" w:rsidP="00CE7D45">
            <w:pPr>
              <w:rPr>
                <w:rFonts w:ascii="Aptos" w:eastAsia="Calibri" w:hAnsi="Aptos" w:cstheme="majorHAnsi"/>
                <w:bCs/>
                <w:sz w:val="22"/>
                <w:szCs w:val="22"/>
              </w:rPr>
            </w:pPr>
          </w:p>
        </w:tc>
      </w:tr>
    </w:tbl>
    <w:p w14:paraId="32AF7D64" w14:textId="77777777" w:rsidR="001633BB" w:rsidRPr="00FD0A71" w:rsidRDefault="001633BB" w:rsidP="001633BB">
      <w:pPr>
        <w:pStyle w:val="BodyTextIndent"/>
        <w:spacing w:after="0"/>
        <w:rPr>
          <w:rFonts w:ascii="Aptos" w:hAnsi="Aptos" w:cstheme="majorHAnsi"/>
          <w:sz w:val="22"/>
        </w:rPr>
      </w:pPr>
    </w:p>
    <w:p w14:paraId="30B06CB4" w14:textId="77777777" w:rsidR="001633BB" w:rsidRPr="00FD0A71" w:rsidRDefault="001633BB" w:rsidP="001633BB">
      <w:pPr>
        <w:keepNext/>
        <w:keepLines/>
        <w:numPr>
          <w:ilvl w:val="1"/>
          <w:numId w:val="27"/>
        </w:numPr>
        <w:shd w:val="clear" w:color="auto" w:fill="FFFFFF"/>
        <w:spacing w:before="120" w:after="0" w:line="240" w:lineRule="auto"/>
        <w:ind w:left="432" w:hanging="432"/>
        <w:rPr>
          <w:rFonts w:cstheme="majorHAnsi"/>
          <w:b/>
          <w:bCs/>
        </w:rPr>
      </w:pPr>
      <w:r w:rsidRPr="00FD0A71">
        <w:rPr>
          <w:rFonts w:cstheme="majorHAnsi"/>
          <w:b/>
          <w:bCs/>
        </w:rPr>
        <w:t>Emergency Contact and 24/7 Telephone Number</w:t>
      </w:r>
    </w:p>
    <w:p w14:paraId="7B470B1B" w14:textId="77777777" w:rsidR="001633BB" w:rsidRDefault="001633BB" w:rsidP="001633BB">
      <w:pPr>
        <w:pStyle w:val="BodyTextIndent"/>
        <w:spacing w:after="0"/>
        <w:ind w:left="0"/>
        <w:rPr>
          <w:rFonts w:ascii="Aptos" w:hAnsi="Aptos" w:cstheme="majorHAnsi"/>
          <w:sz w:val="22"/>
        </w:rPr>
      </w:pPr>
      <w:r w:rsidRPr="00FD0A71">
        <w:rPr>
          <w:rFonts w:ascii="Aptos" w:hAnsi="Aptos" w:cstheme="majorHAnsi"/>
          <w:sz w:val="22"/>
        </w:rPr>
        <w:t>The Contractor must specify two emergency contacts who must be available 24 hours a day, 7 days a week to receive emergency work orders or if the Project Manager cannot be reached.</w:t>
      </w:r>
    </w:p>
    <w:p w14:paraId="6F820337" w14:textId="77777777" w:rsidR="001633BB" w:rsidRPr="00FD0A71" w:rsidRDefault="001633BB" w:rsidP="00F511D6">
      <w:pPr>
        <w:spacing w:before="120" w:after="0"/>
        <w:jc w:val="center"/>
        <w:rPr>
          <w:rFonts w:cstheme="majorHAnsi"/>
          <w:b/>
        </w:rPr>
      </w:pPr>
      <w:bookmarkStart w:id="50" w:name="_Hlk214870502"/>
      <w:r w:rsidRPr="00FD0A71">
        <w:rPr>
          <w:rFonts w:cstheme="majorHAnsi"/>
          <w:b/>
        </w:rPr>
        <w:t>Primary Emergency Contact Information</w:t>
      </w:r>
    </w:p>
    <w:tbl>
      <w:tblPr>
        <w:tblStyle w:val="TableGrid3"/>
        <w:tblW w:w="0" w:type="auto"/>
        <w:jc w:val="center"/>
        <w:tblLook w:val="04A0" w:firstRow="1" w:lastRow="0" w:firstColumn="1" w:lastColumn="0" w:noHBand="0" w:noVBand="1"/>
      </w:tblPr>
      <w:tblGrid>
        <w:gridCol w:w="2911"/>
        <w:gridCol w:w="5490"/>
      </w:tblGrid>
      <w:tr w:rsidR="001633BB" w:rsidRPr="00FD0A71" w14:paraId="6B137F54" w14:textId="77777777" w:rsidTr="00F511D6">
        <w:trPr>
          <w:jc w:val="center"/>
        </w:trPr>
        <w:tc>
          <w:tcPr>
            <w:tcW w:w="2911" w:type="dxa"/>
          </w:tcPr>
          <w:p w14:paraId="69C25149"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sz w:val="22"/>
                <w:szCs w:val="22"/>
              </w:rPr>
              <w:t>Name</w:t>
            </w:r>
          </w:p>
        </w:tc>
        <w:tc>
          <w:tcPr>
            <w:tcW w:w="5490" w:type="dxa"/>
            <w:shd w:val="clear" w:color="auto" w:fill="E2EFD9" w:themeFill="accent6" w:themeFillTint="33"/>
          </w:tcPr>
          <w:p w14:paraId="5EB5448B" w14:textId="77777777" w:rsidR="001633BB" w:rsidRPr="00FD0A71" w:rsidRDefault="001633BB" w:rsidP="00CE7D45">
            <w:pPr>
              <w:rPr>
                <w:rFonts w:ascii="Aptos" w:eastAsia="Calibri" w:hAnsi="Aptos" w:cstheme="majorHAnsi"/>
                <w:bCs/>
                <w:sz w:val="22"/>
                <w:szCs w:val="22"/>
              </w:rPr>
            </w:pPr>
          </w:p>
        </w:tc>
      </w:tr>
      <w:tr w:rsidR="001633BB" w:rsidRPr="00FD0A71" w14:paraId="23A375A0" w14:textId="77777777" w:rsidTr="00F511D6">
        <w:trPr>
          <w:jc w:val="center"/>
        </w:trPr>
        <w:tc>
          <w:tcPr>
            <w:tcW w:w="2911" w:type="dxa"/>
          </w:tcPr>
          <w:p w14:paraId="6608BCDD"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sz w:val="22"/>
                <w:szCs w:val="22"/>
              </w:rPr>
              <w:t>Title</w:t>
            </w:r>
          </w:p>
        </w:tc>
        <w:tc>
          <w:tcPr>
            <w:tcW w:w="5490" w:type="dxa"/>
            <w:shd w:val="clear" w:color="auto" w:fill="E2EFD9" w:themeFill="accent6" w:themeFillTint="33"/>
          </w:tcPr>
          <w:p w14:paraId="78425428" w14:textId="77777777" w:rsidR="001633BB" w:rsidRPr="00FD0A71" w:rsidRDefault="001633BB" w:rsidP="00CE7D45">
            <w:pPr>
              <w:rPr>
                <w:rFonts w:ascii="Aptos" w:eastAsia="Calibri" w:hAnsi="Aptos" w:cstheme="majorHAnsi"/>
                <w:bCs/>
                <w:sz w:val="22"/>
                <w:szCs w:val="22"/>
              </w:rPr>
            </w:pPr>
          </w:p>
        </w:tc>
      </w:tr>
      <w:tr w:rsidR="001633BB" w:rsidRPr="00FD0A71" w14:paraId="164AD5CA" w14:textId="77777777" w:rsidTr="00F511D6">
        <w:trPr>
          <w:jc w:val="center"/>
        </w:trPr>
        <w:tc>
          <w:tcPr>
            <w:tcW w:w="2911" w:type="dxa"/>
          </w:tcPr>
          <w:p w14:paraId="50E42E9A"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iCs/>
                <w:sz w:val="22"/>
                <w:szCs w:val="22"/>
              </w:rPr>
              <w:t>24/7 Phone Number</w:t>
            </w:r>
          </w:p>
        </w:tc>
        <w:tc>
          <w:tcPr>
            <w:tcW w:w="5490" w:type="dxa"/>
            <w:shd w:val="clear" w:color="auto" w:fill="E2EFD9" w:themeFill="accent6" w:themeFillTint="33"/>
          </w:tcPr>
          <w:p w14:paraId="5CDC9B9E" w14:textId="77777777" w:rsidR="001633BB" w:rsidRPr="00FD0A71" w:rsidRDefault="001633BB" w:rsidP="00CE7D45">
            <w:pPr>
              <w:rPr>
                <w:rFonts w:ascii="Aptos" w:eastAsia="Calibri" w:hAnsi="Aptos" w:cstheme="majorHAnsi"/>
                <w:bCs/>
                <w:sz w:val="22"/>
                <w:szCs w:val="22"/>
              </w:rPr>
            </w:pPr>
          </w:p>
        </w:tc>
      </w:tr>
    </w:tbl>
    <w:bookmarkEnd w:id="50"/>
    <w:p w14:paraId="4FF8749B" w14:textId="74CBD4C8" w:rsidR="001633BB" w:rsidRPr="00FD0A71" w:rsidRDefault="001633BB" w:rsidP="002A0917">
      <w:pPr>
        <w:keepNext/>
        <w:keepLines/>
        <w:spacing w:before="240" w:after="0"/>
        <w:jc w:val="center"/>
        <w:rPr>
          <w:rFonts w:cstheme="majorHAnsi"/>
          <w:b/>
        </w:rPr>
      </w:pPr>
      <w:r w:rsidRPr="00FD0A71">
        <w:rPr>
          <w:rFonts w:cstheme="majorHAnsi"/>
          <w:b/>
        </w:rPr>
        <w:t>Secondary Emergency Contact Information</w:t>
      </w:r>
    </w:p>
    <w:tbl>
      <w:tblPr>
        <w:tblStyle w:val="TableGrid3"/>
        <w:tblW w:w="0" w:type="auto"/>
        <w:jc w:val="center"/>
        <w:tblLook w:val="04A0" w:firstRow="1" w:lastRow="0" w:firstColumn="1" w:lastColumn="0" w:noHBand="0" w:noVBand="1"/>
      </w:tblPr>
      <w:tblGrid>
        <w:gridCol w:w="2911"/>
        <w:gridCol w:w="5490"/>
      </w:tblGrid>
      <w:tr w:rsidR="001633BB" w:rsidRPr="00FD0A71" w14:paraId="65FAB548" w14:textId="77777777" w:rsidTr="00463186">
        <w:trPr>
          <w:jc w:val="center"/>
        </w:trPr>
        <w:tc>
          <w:tcPr>
            <w:tcW w:w="2911" w:type="dxa"/>
          </w:tcPr>
          <w:p w14:paraId="099E506E" w14:textId="77777777" w:rsidR="001633BB" w:rsidRPr="00FD0A71" w:rsidRDefault="001633BB" w:rsidP="002A0917">
            <w:pPr>
              <w:keepNext/>
              <w:keepLines/>
              <w:rPr>
                <w:rFonts w:ascii="Aptos" w:eastAsia="Calibri" w:hAnsi="Aptos" w:cstheme="majorHAnsi"/>
                <w:bCs/>
                <w:sz w:val="22"/>
                <w:szCs w:val="22"/>
              </w:rPr>
            </w:pPr>
            <w:r w:rsidRPr="00FD0A71">
              <w:rPr>
                <w:rFonts w:ascii="Aptos" w:eastAsia="Calibri" w:hAnsi="Aptos" w:cstheme="majorHAnsi"/>
                <w:bCs/>
                <w:sz w:val="22"/>
                <w:szCs w:val="22"/>
              </w:rPr>
              <w:t>Name</w:t>
            </w:r>
          </w:p>
        </w:tc>
        <w:tc>
          <w:tcPr>
            <w:tcW w:w="5490" w:type="dxa"/>
            <w:shd w:val="clear" w:color="auto" w:fill="E2EFD9" w:themeFill="accent6" w:themeFillTint="33"/>
          </w:tcPr>
          <w:p w14:paraId="19803194" w14:textId="77777777" w:rsidR="001633BB" w:rsidRPr="00FD0A71" w:rsidRDefault="001633BB" w:rsidP="002A0917">
            <w:pPr>
              <w:keepNext/>
              <w:keepLines/>
              <w:rPr>
                <w:rFonts w:ascii="Aptos" w:eastAsia="Calibri" w:hAnsi="Aptos" w:cstheme="majorHAnsi"/>
                <w:bCs/>
                <w:sz w:val="22"/>
                <w:szCs w:val="22"/>
              </w:rPr>
            </w:pPr>
          </w:p>
        </w:tc>
      </w:tr>
      <w:tr w:rsidR="001633BB" w:rsidRPr="00FD0A71" w14:paraId="675285DE" w14:textId="77777777" w:rsidTr="00463186">
        <w:trPr>
          <w:jc w:val="center"/>
        </w:trPr>
        <w:tc>
          <w:tcPr>
            <w:tcW w:w="2911" w:type="dxa"/>
          </w:tcPr>
          <w:p w14:paraId="5E09860A" w14:textId="77777777" w:rsidR="001633BB" w:rsidRPr="00FD0A71" w:rsidRDefault="001633BB" w:rsidP="00CE7D45">
            <w:pPr>
              <w:rPr>
                <w:rFonts w:ascii="Aptos" w:eastAsia="Calibri" w:hAnsi="Aptos" w:cstheme="majorHAnsi"/>
                <w:bCs/>
                <w:sz w:val="22"/>
                <w:szCs w:val="22"/>
              </w:rPr>
            </w:pPr>
            <w:r w:rsidRPr="00FD0A71">
              <w:rPr>
                <w:rFonts w:ascii="Aptos" w:eastAsia="Calibri" w:hAnsi="Aptos" w:cstheme="majorHAnsi"/>
                <w:bCs/>
                <w:sz w:val="22"/>
                <w:szCs w:val="22"/>
              </w:rPr>
              <w:t>Title</w:t>
            </w:r>
          </w:p>
        </w:tc>
        <w:tc>
          <w:tcPr>
            <w:tcW w:w="5490" w:type="dxa"/>
            <w:shd w:val="clear" w:color="auto" w:fill="E2EFD9" w:themeFill="accent6" w:themeFillTint="33"/>
          </w:tcPr>
          <w:p w14:paraId="2E680347" w14:textId="77777777" w:rsidR="001633BB" w:rsidRPr="00FD0A71" w:rsidRDefault="001633BB" w:rsidP="00CE7D45">
            <w:pPr>
              <w:rPr>
                <w:rFonts w:ascii="Aptos" w:eastAsia="Calibri" w:hAnsi="Aptos" w:cstheme="majorHAnsi"/>
                <w:bCs/>
                <w:sz w:val="22"/>
                <w:szCs w:val="22"/>
              </w:rPr>
            </w:pPr>
          </w:p>
        </w:tc>
      </w:tr>
      <w:tr w:rsidR="001633BB" w:rsidRPr="00FD0A71" w14:paraId="6EB4FAD1" w14:textId="77777777" w:rsidTr="00463186">
        <w:trPr>
          <w:jc w:val="center"/>
        </w:trPr>
        <w:tc>
          <w:tcPr>
            <w:tcW w:w="2911" w:type="dxa"/>
          </w:tcPr>
          <w:p w14:paraId="63E69600" w14:textId="77777777" w:rsidR="001633BB" w:rsidRPr="00FD0A71" w:rsidRDefault="001633BB" w:rsidP="00CE7D45">
            <w:pPr>
              <w:rPr>
                <w:rFonts w:ascii="Aptos" w:eastAsia="Calibri" w:hAnsi="Aptos" w:cstheme="majorHAnsi"/>
                <w:bCs/>
                <w:sz w:val="22"/>
                <w:szCs w:val="22"/>
              </w:rPr>
            </w:pPr>
            <w:r w:rsidRPr="00FD0A71">
              <w:rPr>
                <w:rFonts w:ascii="Aptos" w:eastAsiaTheme="minorHAnsi" w:hAnsi="Aptos" w:cstheme="majorHAnsi"/>
                <w:bCs/>
                <w:iCs/>
                <w:sz w:val="22"/>
                <w:szCs w:val="22"/>
              </w:rPr>
              <w:t>24/7 Phone Number</w:t>
            </w:r>
          </w:p>
        </w:tc>
        <w:tc>
          <w:tcPr>
            <w:tcW w:w="5490" w:type="dxa"/>
            <w:shd w:val="clear" w:color="auto" w:fill="E2EFD9" w:themeFill="accent6" w:themeFillTint="33"/>
          </w:tcPr>
          <w:p w14:paraId="20155D9C" w14:textId="77777777" w:rsidR="001633BB" w:rsidRPr="00FD0A71" w:rsidRDefault="001633BB" w:rsidP="00CE7D45">
            <w:pPr>
              <w:rPr>
                <w:rFonts w:ascii="Aptos" w:eastAsia="Calibri" w:hAnsi="Aptos" w:cstheme="majorHAnsi"/>
                <w:bCs/>
                <w:sz w:val="22"/>
                <w:szCs w:val="22"/>
              </w:rPr>
            </w:pPr>
          </w:p>
        </w:tc>
      </w:tr>
    </w:tbl>
    <w:p w14:paraId="65671CD0" w14:textId="77777777" w:rsidR="00051C0A" w:rsidRPr="00051C0A" w:rsidRDefault="00051C0A" w:rsidP="00051C0A">
      <w:pPr>
        <w:numPr>
          <w:ilvl w:val="1"/>
          <w:numId w:val="27"/>
        </w:numPr>
        <w:shd w:val="clear" w:color="auto" w:fill="FFFFFF"/>
        <w:spacing w:before="120" w:after="0" w:line="240" w:lineRule="auto"/>
        <w:ind w:left="432" w:hanging="432"/>
        <w:rPr>
          <w:b/>
          <w:bCs/>
        </w:rPr>
      </w:pPr>
      <w:r w:rsidRPr="00051C0A">
        <w:rPr>
          <w:b/>
          <w:bCs/>
        </w:rPr>
        <w:t>Non-Key Personnel</w:t>
      </w:r>
    </w:p>
    <w:p w14:paraId="3FC94A6E" w14:textId="5985A924" w:rsidR="00051C0A" w:rsidRPr="00FD0A71" w:rsidRDefault="00051C0A" w:rsidP="00051C0A">
      <w:pPr>
        <w:pStyle w:val="Body"/>
      </w:pPr>
      <w:r w:rsidRPr="00FD0A71">
        <w:t>The Contractor must notify the Contract Administrator at least</w:t>
      </w:r>
      <w:r w:rsidR="00E84823">
        <w:t xml:space="preserve"> 5</w:t>
      </w:r>
      <w:r w:rsidRPr="00FD0A71">
        <w:t>-calendar days before removing or assigning non-key personnel.</w:t>
      </w:r>
    </w:p>
    <w:tbl>
      <w:tblPr>
        <w:tblW w:w="10080" w:type="dxa"/>
        <w:tblCellMar>
          <w:left w:w="0" w:type="dxa"/>
          <w:right w:w="0" w:type="dxa"/>
        </w:tblCellMar>
        <w:tblLook w:val="04A0" w:firstRow="1" w:lastRow="0" w:firstColumn="1" w:lastColumn="0" w:noHBand="0" w:noVBand="1"/>
      </w:tblPr>
      <w:tblGrid>
        <w:gridCol w:w="498"/>
        <w:gridCol w:w="9582"/>
      </w:tblGrid>
      <w:tr w:rsidR="00051C0A" w:rsidRPr="00FD0A71" w14:paraId="1D294E57" w14:textId="77777777" w:rsidTr="00CE7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83922E6" w14:textId="77777777" w:rsidR="00051C0A" w:rsidRPr="00FD0A71" w:rsidRDefault="00B71EC1" w:rsidP="00CE7D45">
            <w:pPr>
              <w:pStyle w:val="TableBody"/>
              <w:rPr>
                <w:b/>
                <w:bCs/>
              </w:rPr>
            </w:pPr>
            <w:sdt>
              <w:sdtPr>
                <w:id w:val="-983240233"/>
                <w14:checkbox>
                  <w14:checked w14:val="0"/>
                  <w14:checkedState w14:val="2612" w14:font="MS Gothic"/>
                  <w14:uncheckedState w14:val="2610" w14:font="MS Gothic"/>
                </w14:checkbox>
              </w:sdtPr>
              <w:sdtEndPr/>
              <w:sdtContent>
                <w:r w:rsidR="00051C0A" w:rsidRPr="00FD0A71">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FC893A" w14:textId="2D2262C2" w:rsidR="00051C0A" w:rsidRPr="00FD0A71" w:rsidRDefault="00051C0A" w:rsidP="00CE7D45">
            <w:pPr>
              <w:pStyle w:val="TableBody"/>
              <w:rPr>
                <w:rFonts w:eastAsia="Times"/>
              </w:rPr>
            </w:pPr>
            <w:r w:rsidRPr="00FD0A71">
              <w:rPr>
                <w:rFonts w:eastAsia="Times"/>
              </w:rPr>
              <w:t>I have reviewed the above requirement</w:t>
            </w:r>
            <w:r>
              <w:rPr>
                <w:rFonts w:eastAsia="Times"/>
              </w:rPr>
              <w:t>s</w:t>
            </w:r>
            <w:r w:rsidRPr="00FD0A71">
              <w:rPr>
                <w:rFonts w:eastAsia="Times"/>
              </w:rPr>
              <w:t xml:space="preserve"> and agree with no exception. </w:t>
            </w:r>
          </w:p>
        </w:tc>
      </w:tr>
      <w:tr w:rsidR="00051C0A" w:rsidRPr="00FD0A71" w14:paraId="32323EE5" w14:textId="77777777" w:rsidTr="00CE7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4AF1208" w14:textId="77777777" w:rsidR="00051C0A" w:rsidRPr="00FD0A71" w:rsidRDefault="00B71EC1" w:rsidP="00CE7D45">
            <w:pPr>
              <w:pStyle w:val="TableBody"/>
            </w:pPr>
            <w:sdt>
              <w:sdtPr>
                <w:id w:val="607090655"/>
                <w14:checkbox>
                  <w14:checked w14:val="0"/>
                  <w14:checkedState w14:val="2612" w14:font="MS Gothic"/>
                  <w14:uncheckedState w14:val="2610" w14:font="MS Gothic"/>
                </w14:checkbox>
              </w:sdtPr>
              <w:sdtEndPr/>
              <w:sdtContent>
                <w:r w:rsidR="00051C0A" w:rsidRPr="00FD0A71">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B53A01C" w14:textId="1B337323" w:rsidR="00051C0A" w:rsidRPr="00FD0A71" w:rsidRDefault="00051C0A" w:rsidP="00CE7D45">
            <w:pPr>
              <w:pStyle w:val="TableBody"/>
              <w:rPr>
                <w:rFonts w:eastAsia="Times"/>
              </w:rPr>
            </w:pPr>
            <w:r w:rsidRPr="00FD0A71">
              <w:rPr>
                <w:rFonts w:eastAsia="Times"/>
              </w:rPr>
              <w:t>I have reviewed the above requirement</w:t>
            </w:r>
            <w:r>
              <w:rPr>
                <w:rFonts w:eastAsia="Times"/>
              </w:rPr>
              <w:t>s</w:t>
            </w:r>
            <w:r w:rsidRPr="00FD0A71">
              <w:rPr>
                <w:rFonts w:eastAsia="Times"/>
              </w:rPr>
              <w:t xml:space="preserve"> and have noted all exception(s) below.</w:t>
            </w:r>
          </w:p>
        </w:tc>
      </w:tr>
      <w:tr w:rsidR="00051C0A" w:rsidRPr="00FD0A71" w14:paraId="3C448EAD" w14:textId="77777777" w:rsidTr="00CE7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CA3A02C" w14:textId="77777777" w:rsidR="00051C0A" w:rsidRPr="00FD0A71" w:rsidRDefault="00051C0A" w:rsidP="00CE7D45">
            <w:pPr>
              <w:pStyle w:val="TableBody"/>
              <w:rPr>
                <w:rFonts w:eastAsia="Times"/>
              </w:rPr>
            </w:pPr>
            <w:r w:rsidRPr="00FD0A71">
              <w:rPr>
                <w:rFonts w:eastAsia="Times"/>
                <w:b/>
                <w:bCs/>
              </w:rPr>
              <w:t>List all exception(s):</w:t>
            </w:r>
          </w:p>
        </w:tc>
      </w:tr>
    </w:tbl>
    <w:p w14:paraId="30071944" w14:textId="3D807F49" w:rsidR="001633BB" w:rsidRPr="00FD0A71" w:rsidRDefault="001633BB" w:rsidP="001633BB">
      <w:pPr>
        <w:numPr>
          <w:ilvl w:val="1"/>
          <w:numId w:val="27"/>
        </w:numPr>
        <w:shd w:val="clear" w:color="auto" w:fill="FFFFFF"/>
        <w:spacing w:before="120" w:after="0" w:line="240" w:lineRule="auto"/>
        <w:ind w:left="432" w:hanging="432"/>
        <w:rPr>
          <w:rFonts w:cstheme="majorHAnsi"/>
          <w:b/>
          <w:bCs/>
        </w:rPr>
      </w:pPr>
      <w:r w:rsidRPr="00FD0A71">
        <w:rPr>
          <w:rFonts w:cstheme="majorHAnsi"/>
          <w:b/>
          <w:bCs/>
        </w:rPr>
        <w:t xml:space="preserve">Disclosure of Subcontractors </w:t>
      </w:r>
    </w:p>
    <w:p w14:paraId="1B610A91" w14:textId="77777777" w:rsidR="001633BB" w:rsidRPr="00FD0A71" w:rsidRDefault="001633BB" w:rsidP="001633BB">
      <w:pPr>
        <w:spacing w:after="120"/>
        <w:rPr>
          <w:rFonts w:cstheme="majorHAnsi"/>
        </w:rPr>
      </w:pPr>
      <w:r w:rsidRPr="00FD0A71">
        <w:rPr>
          <w:rFonts w:cstheme="majorHAnsi"/>
        </w:rPr>
        <w:t xml:space="preserve">Per </w:t>
      </w:r>
      <w:hyperlink r:id="rId38" w:history="1">
        <w:r w:rsidRPr="00FD0A71">
          <w:rPr>
            <w:rStyle w:val="Hyperlink"/>
            <w:rFonts w:cstheme="majorHAnsi"/>
          </w:rPr>
          <w:t>MDOT 2020 Standard Specifications for Construction</w:t>
        </w:r>
      </w:hyperlink>
      <w:r w:rsidRPr="00FD0A71">
        <w:rPr>
          <w:rFonts w:cstheme="majorHAnsi"/>
        </w:rPr>
        <w:t>, Section 108.01, if any Contract Activities will be performed by a sub-contractor(s), the sub-contractor(s) must be prequalified by MDOT to perform the classification of the proposed work.  The Contractor must use its own organization to perform work amounting to not less than 35% of the contract amount.</w:t>
      </w:r>
    </w:p>
    <w:p w14:paraId="74DF0D60" w14:textId="77777777" w:rsidR="001633BB" w:rsidRPr="00FD0A71" w:rsidRDefault="001633BB" w:rsidP="001633BB">
      <w:pPr>
        <w:spacing w:after="120"/>
        <w:rPr>
          <w:rFonts w:eastAsia="Calibri" w:cstheme="majorHAnsi"/>
        </w:rPr>
      </w:pPr>
      <w:r w:rsidRPr="00FD0A71">
        <w:rPr>
          <w:rFonts w:eastAsia="Calibri" w:cstheme="majorHAnsi"/>
        </w:rPr>
        <w:t>If the Contractor intends to utilize subcontractors, the Contractor must disclose the following:</w:t>
      </w:r>
    </w:p>
    <w:p w14:paraId="2C111EA0" w14:textId="77777777" w:rsidR="001633BB" w:rsidRPr="00FD0A71" w:rsidRDefault="001633BB" w:rsidP="001633BB">
      <w:pPr>
        <w:pStyle w:val="ListParagraph"/>
        <w:numPr>
          <w:ilvl w:val="0"/>
          <w:numId w:val="55"/>
        </w:numPr>
        <w:spacing w:after="120" w:line="240" w:lineRule="auto"/>
        <w:ind w:left="648"/>
        <w:contextualSpacing w:val="0"/>
        <w:rPr>
          <w:rFonts w:ascii="Aptos" w:hAnsi="Aptos" w:cstheme="majorHAnsi"/>
        </w:rPr>
      </w:pPr>
      <w:bookmarkStart w:id="51" w:name="_Hlk53657807"/>
      <w:r w:rsidRPr="00FD0A71">
        <w:rPr>
          <w:rFonts w:ascii="Aptos" w:hAnsi="Aptos" w:cstheme="majorHAnsi"/>
        </w:rPr>
        <w:t>The legal business name; address; telephone number; a description of subcontractor’s organization and the services it will provide; and information concerning subcontractor’s ability to provide the Contract Activities.</w:t>
      </w:r>
    </w:p>
    <w:p w14:paraId="27D0B89E" w14:textId="77777777" w:rsidR="001633BB" w:rsidRPr="00FD0A71" w:rsidRDefault="001633BB" w:rsidP="001633BB">
      <w:pPr>
        <w:pStyle w:val="ListParagraph"/>
        <w:numPr>
          <w:ilvl w:val="0"/>
          <w:numId w:val="55"/>
        </w:numPr>
        <w:spacing w:after="120" w:line="240" w:lineRule="auto"/>
        <w:ind w:left="648"/>
        <w:contextualSpacing w:val="0"/>
        <w:rPr>
          <w:rFonts w:ascii="Aptos" w:hAnsi="Aptos" w:cstheme="majorHAnsi"/>
        </w:rPr>
      </w:pPr>
      <w:r w:rsidRPr="00FD0A71">
        <w:rPr>
          <w:rFonts w:ascii="Aptos" w:hAnsi="Aptos" w:cstheme="majorHAnsi"/>
        </w:rPr>
        <w:t>The relationship of the subcontractor to the Contractor.</w:t>
      </w:r>
    </w:p>
    <w:p w14:paraId="0D474CBC" w14:textId="77777777" w:rsidR="001633BB" w:rsidRPr="00FD0A71" w:rsidRDefault="001633BB" w:rsidP="001633BB">
      <w:pPr>
        <w:pStyle w:val="ListParagraph"/>
        <w:numPr>
          <w:ilvl w:val="0"/>
          <w:numId w:val="55"/>
        </w:numPr>
        <w:spacing w:after="120" w:line="240" w:lineRule="auto"/>
        <w:ind w:left="648"/>
        <w:contextualSpacing w:val="0"/>
        <w:rPr>
          <w:rFonts w:ascii="Aptos" w:hAnsi="Aptos" w:cstheme="majorHAnsi"/>
        </w:rPr>
      </w:pPr>
      <w:r w:rsidRPr="00FD0A71">
        <w:rPr>
          <w:rFonts w:ascii="Aptos" w:hAnsi="Aptos" w:cstheme="majorHAnsi"/>
        </w:rPr>
        <w:lastRenderedPageBreak/>
        <w:t xml:space="preserve">Whether the Contractor has </w:t>
      </w:r>
      <w:proofErr w:type="gramStart"/>
      <w:r w:rsidRPr="00FD0A71">
        <w:rPr>
          <w:rFonts w:ascii="Aptos" w:hAnsi="Aptos" w:cstheme="majorHAnsi"/>
        </w:rPr>
        <w:t>a previous</w:t>
      </w:r>
      <w:proofErr w:type="gramEnd"/>
      <w:r w:rsidRPr="00FD0A71">
        <w:rPr>
          <w:rFonts w:ascii="Aptos" w:hAnsi="Aptos" w:cstheme="majorHAnsi"/>
        </w:rPr>
        <w:t xml:space="preserve"> working experience with the subcontractor. If yes, provide the details of that previous relationship.</w:t>
      </w:r>
    </w:p>
    <w:bookmarkEnd w:id="51"/>
    <w:p w14:paraId="035778C8" w14:textId="77777777" w:rsidR="001633BB" w:rsidRPr="00FD0A71" w:rsidRDefault="001633BB" w:rsidP="001633BB">
      <w:pPr>
        <w:pStyle w:val="ListParagraph"/>
        <w:numPr>
          <w:ilvl w:val="0"/>
          <w:numId w:val="55"/>
        </w:numPr>
        <w:spacing w:after="0" w:line="240" w:lineRule="auto"/>
        <w:ind w:left="648"/>
        <w:contextualSpacing w:val="0"/>
        <w:rPr>
          <w:rFonts w:ascii="Aptos" w:hAnsi="Aptos" w:cstheme="majorHAnsi"/>
          <w:b/>
        </w:rPr>
      </w:pPr>
      <w:r w:rsidRPr="00FD0A71">
        <w:rPr>
          <w:rFonts w:ascii="Aptos" w:hAnsi="Aptos" w:cstheme="majorHAnsi"/>
        </w:rPr>
        <w:t>A complete description of the Contract Activities that will be performed or provided by the subcontractor.</w:t>
      </w:r>
    </w:p>
    <w:tbl>
      <w:tblPr>
        <w:tblpPr w:leftFromText="180" w:rightFromText="180" w:vertAnchor="text" w:horzAnchor="margin" w:tblpY="32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1633BB" w:rsidRPr="00FD0A71" w14:paraId="079F5DB6" w14:textId="77777777" w:rsidTr="00CE7D45">
        <w:trPr>
          <w:cantSplit/>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4DC131C6" w14:textId="77777777" w:rsidR="001633BB" w:rsidRPr="00FD0A71" w:rsidRDefault="001633BB" w:rsidP="00CE7D45">
            <w:pPr>
              <w:spacing w:after="0"/>
              <w:jc w:val="center"/>
              <w:rPr>
                <w:rFonts w:eastAsia="Calibri" w:cstheme="majorHAnsi"/>
                <w:b/>
                <w:bCs/>
                <w:color w:val="FFFFFF" w:themeColor="background1"/>
                <w:spacing w:val="14"/>
              </w:rPr>
            </w:pPr>
            <w:r w:rsidRPr="00FD0A71">
              <w:rPr>
                <w:rFonts w:eastAsia="Calibri" w:cstheme="majorHAnsi"/>
                <w:b/>
                <w:bCs/>
                <w:color w:val="FFFFFF" w:themeColor="background1"/>
                <w:spacing w:val="14"/>
              </w:rPr>
              <w:t>Bidder must provide detailed information as requested in the above requirement(s).</w:t>
            </w:r>
          </w:p>
        </w:tc>
      </w:tr>
      <w:tr w:rsidR="001633BB" w:rsidRPr="00FD0A71" w14:paraId="4AD87F0D" w14:textId="77777777" w:rsidTr="00CE7D45">
        <w:trPr>
          <w:cantSplit/>
        </w:trPr>
        <w:tc>
          <w:tcPr>
            <w:tcW w:w="4405" w:type="dxa"/>
            <w:tcBorders>
              <w:top w:val="single" w:sz="4" w:space="0" w:color="auto"/>
              <w:left w:val="single" w:sz="4" w:space="0" w:color="auto"/>
              <w:bottom w:val="single" w:sz="4" w:space="0" w:color="auto"/>
              <w:right w:val="single" w:sz="4" w:space="0" w:color="auto"/>
            </w:tcBorders>
          </w:tcPr>
          <w:p w14:paraId="07DACE5C" w14:textId="77777777" w:rsidR="001633BB" w:rsidRPr="00FD0A71" w:rsidRDefault="001633BB" w:rsidP="00CE7D45">
            <w:pPr>
              <w:spacing w:after="0"/>
              <w:rPr>
                <w:rFonts w:eastAsia="Times" w:cstheme="majorHAnsi"/>
                <w:b/>
                <w:bCs/>
              </w:rPr>
            </w:pPr>
            <w:r w:rsidRPr="00FD0A71">
              <w:rPr>
                <w:rFonts w:eastAsia="Times" w:cstheme="majorHAnsi"/>
                <w:b/>
                <w:bCs/>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702B5E95" w14:textId="77777777" w:rsidR="001633BB" w:rsidRPr="00FD0A71" w:rsidRDefault="001633BB" w:rsidP="00CE7D45">
            <w:pPr>
              <w:spacing w:after="0"/>
              <w:rPr>
                <w:rFonts w:eastAsia="Calibri" w:cstheme="majorHAnsi"/>
                <w:color w:val="FFFFFF" w:themeColor="background1"/>
                <w:spacing w:val="14"/>
              </w:rPr>
            </w:pPr>
          </w:p>
        </w:tc>
      </w:tr>
      <w:tr w:rsidR="001633BB" w:rsidRPr="00FD0A71" w14:paraId="685D97F7" w14:textId="77777777" w:rsidTr="00CE7D45">
        <w:trPr>
          <w:cantSplit/>
        </w:trPr>
        <w:tc>
          <w:tcPr>
            <w:tcW w:w="4405" w:type="dxa"/>
            <w:tcBorders>
              <w:top w:val="single" w:sz="4" w:space="0" w:color="auto"/>
              <w:left w:val="single" w:sz="4" w:space="0" w:color="auto"/>
              <w:bottom w:val="single" w:sz="4" w:space="0" w:color="auto"/>
              <w:right w:val="single" w:sz="4" w:space="0" w:color="auto"/>
            </w:tcBorders>
          </w:tcPr>
          <w:p w14:paraId="6E8EF88D" w14:textId="77777777" w:rsidR="001633BB" w:rsidRPr="00FD0A71" w:rsidRDefault="001633BB" w:rsidP="00CE7D45">
            <w:pPr>
              <w:spacing w:after="0"/>
              <w:rPr>
                <w:rFonts w:eastAsia="Times" w:cstheme="majorHAnsi"/>
                <w:b/>
                <w:bCs/>
              </w:rPr>
            </w:pPr>
            <w:r w:rsidRPr="00FD0A71">
              <w:rPr>
                <w:rFonts w:eastAsia="Times" w:cstheme="majorHAnsi"/>
                <w:b/>
                <w:bCs/>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7DE22976" w14:textId="77777777" w:rsidR="001633BB" w:rsidRPr="00FD0A71" w:rsidRDefault="001633BB" w:rsidP="00CE7D45">
            <w:pPr>
              <w:spacing w:after="0"/>
              <w:rPr>
                <w:rFonts w:eastAsia="Calibri" w:cstheme="majorHAnsi"/>
                <w:color w:val="FFFFFF" w:themeColor="background1"/>
                <w:spacing w:val="14"/>
              </w:rPr>
            </w:pPr>
          </w:p>
        </w:tc>
      </w:tr>
      <w:tr w:rsidR="001633BB" w:rsidRPr="00FD0A71" w14:paraId="784BE462" w14:textId="77777777" w:rsidTr="00CE7D45">
        <w:trPr>
          <w:cantSplit/>
        </w:trPr>
        <w:tc>
          <w:tcPr>
            <w:tcW w:w="4405" w:type="dxa"/>
            <w:tcBorders>
              <w:top w:val="single" w:sz="4" w:space="0" w:color="auto"/>
              <w:left w:val="single" w:sz="4" w:space="0" w:color="auto"/>
              <w:bottom w:val="single" w:sz="4" w:space="0" w:color="auto"/>
              <w:right w:val="single" w:sz="4" w:space="0" w:color="auto"/>
            </w:tcBorders>
          </w:tcPr>
          <w:p w14:paraId="699BC18F" w14:textId="77777777" w:rsidR="001633BB" w:rsidRPr="00FD0A71" w:rsidRDefault="001633BB" w:rsidP="00CE7D45">
            <w:pPr>
              <w:spacing w:after="0"/>
              <w:rPr>
                <w:rFonts w:eastAsia="Times" w:cstheme="majorHAnsi"/>
                <w:b/>
                <w:bCs/>
              </w:rPr>
            </w:pPr>
            <w:r w:rsidRPr="00FD0A71">
              <w:rPr>
                <w:rFonts w:eastAsia="Times" w:cstheme="majorHAnsi"/>
                <w:b/>
                <w:bCs/>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175D7B32" w14:textId="77777777" w:rsidR="001633BB" w:rsidRPr="00FD0A71" w:rsidRDefault="001633BB" w:rsidP="00CE7D45">
            <w:pPr>
              <w:spacing w:after="0"/>
              <w:rPr>
                <w:rFonts w:eastAsia="Calibri" w:cstheme="majorHAnsi"/>
                <w:color w:val="FFFFFF" w:themeColor="background1"/>
                <w:spacing w:val="14"/>
              </w:rPr>
            </w:pPr>
          </w:p>
        </w:tc>
      </w:tr>
      <w:tr w:rsidR="001633BB" w:rsidRPr="00FD0A71" w14:paraId="733C68F0" w14:textId="77777777" w:rsidTr="00CE7D45">
        <w:trPr>
          <w:cantSplit/>
        </w:trPr>
        <w:tc>
          <w:tcPr>
            <w:tcW w:w="4405" w:type="dxa"/>
            <w:tcBorders>
              <w:top w:val="single" w:sz="4" w:space="0" w:color="auto"/>
              <w:left w:val="single" w:sz="4" w:space="0" w:color="auto"/>
              <w:bottom w:val="single" w:sz="4" w:space="0" w:color="auto"/>
              <w:right w:val="single" w:sz="4" w:space="0" w:color="auto"/>
            </w:tcBorders>
          </w:tcPr>
          <w:p w14:paraId="12857EC9" w14:textId="77777777" w:rsidR="001633BB" w:rsidRPr="00FD0A71" w:rsidRDefault="001633BB" w:rsidP="00CE7D45">
            <w:pPr>
              <w:spacing w:after="0"/>
              <w:rPr>
                <w:rFonts w:eastAsia="Times" w:cstheme="majorHAnsi"/>
                <w:b/>
                <w:bCs/>
              </w:rPr>
            </w:pPr>
            <w:r w:rsidRPr="00FD0A71">
              <w:rPr>
                <w:rFonts w:eastAsia="Times" w:cstheme="majorHAnsi"/>
                <w:b/>
                <w:bCs/>
              </w:rPr>
              <w:t xml:space="preserve">Whether the Bidder has </w:t>
            </w:r>
            <w:proofErr w:type="gramStart"/>
            <w:r w:rsidRPr="00FD0A71">
              <w:rPr>
                <w:rFonts w:eastAsia="Times" w:cstheme="majorHAnsi"/>
                <w:b/>
                <w:bCs/>
              </w:rPr>
              <w:t>a previous</w:t>
            </w:r>
            <w:proofErr w:type="gramEnd"/>
            <w:r w:rsidRPr="00FD0A71">
              <w:rPr>
                <w:rFonts w:eastAsia="Times" w:cstheme="majorHAnsi"/>
                <w:b/>
                <w:bCs/>
              </w:rPr>
              <w:t xml:space="preserve"> working experience with the subcontractor. </w:t>
            </w:r>
            <w:r w:rsidRPr="00FD0A71">
              <w:rPr>
                <w:rFonts w:eastAsia="Times" w:cstheme="majorHAnsi"/>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265DB02D" w14:textId="77777777" w:rsidR="001633BB" w:rsidRPr="00FD0A71" w:rsidRDefault="001633BB" w:rsidP="00CE7D45">
            <w:pPr>
              <w:spacing w:after="0"/>
              <w:rPr>
                <w:rFonts w:eastAsia="Calibri" w:cstheme="majorHAnsi"/>
                <w:color w:val="FFFFFF" w:themeColor="background1"/>
                <w:spacing w:val="14"/>
              </w:rPr>
            </w:pPr>
          </w:p>
        </w:tc>
      </w:tr>
      <w:tr w:rsidR="001633BB" w:rsidRPr="00FD0A71" w14:paraId="01059FEF" w14:textId="77777777" w:rsidTr="00CE7D45">
        <w:trPr>
          <w:cantSplit/>
        </w:trPr>
        <w:tc>
          <w:tcPr>
            <w:tcW w:w="4405" w:type="dxa"/>
            <w:tcBorders>
              <w:top w:val="single" w:sz="4" w:space="0" w:color="auto"/>
              <w:left w:val="single" w:sz="4" w:space="0" w:color="auto"/>
              <w:bottom w:val="single" w:sz="4" w:space="0" w:color="auto"/>
              <w:right w:val="single" w:sz="4" w:space="0" w:color="auto"/>
            </w:tcBorders>
          </w:tcPr>
          <w:p w14:paraId="6F92C109" w14:textId="77777777" w:rsidR="001633BB" w:rsidRPr="00FD0A71" w:rsidRDefault="001633BB" w:rsidP="00CE7D45">
            <w:pPr>
              <w:spacing w:after="0"/>
              <w:rPr>
                <w:rFonts w:eastAsia="Times" w:cstheme="majorHAnsi"/>
                <w:b/>
                <w:bCs/>
              </w:rPr>
            </w:pPr>
            <w:r w:rsidRPr="00FD0A71">
              <w:rPr>
                <w:rFonts w:eastAsia="Times" w:cstheme="majorHAnsi"/>
                <w:b/>
                <w:bCs/>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6C046E3A" w14:textId="77777777" w:rsidR="001633BB" w:rsidRPr="00FD0A71" w:rsidRDefault="001633BB" w:rsidP="00CE7D45">
            <w:pPr>
              <w:spacing w:after="0"/>
              <w:rPr>
                <w:rFonts w:eastAsia="Calibri" w:cstheme="majorHAnsi"/>
                <w:color w:val="FFFFFF" w:themeColor="background1"/>
                <w:spacing w:val="14"/>
              </w:rPr>
            </w:pPr>
          </w:p>
        </w:tc>
      </w:tr>
      <w:tr w:rsidR="001633BB" w:rsidRPr="00FD0A71" w14:paraId="17B9F174" w14:textId="77777777" w:rsidTr="00CE7D45">
        <w:trPr>
          <w:cantSplit/>
        </w:trPr>
        <w:tc>
          <w:tcPr>
            <w:tcW w:w="4405" w:type="dxa"/>
            <w:tcBorders>
              <w:top w:val="single" w:sz="4" w:space="0" w:color="auto"/>
              <w:left w:val="single" w:sz="4" w:space="0" w:color="auto"/>
              <w:bottom w:val="single" w:sz="4" w:space="0" w:color="auto"/>
              <w:right w:val="single" w:sz="4" w:space="0" w:color="auto"/>
            </w:tcBorders>
          </w:tcPr>
          <w:p w14:paraId="4FD546DA" w14:textId="77777777" w:rsidR="001633BB" w:rsidRPr="00FD0A71" w:rsidRDefault="001633BB" w:rsidP="00CE7D45">
            <w:pPr>
              <w:spacing w:after="0"/>
              <w:rPr>
                <w:rFonts w:eastAsia="Times" w:cstheme="majorHAnsi"/>
                <w:b/>
                <w:bCs/>
              </w:rPr>
            </w:pPr>
            <w:r w:rsidRPr="00FD0A71">
              <w:rPr>
                <w:rFonts w:eastAsia="Times" w:cstheme="majorHAnsi"/>
                <w:b/>
                <w:bCs/>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440BE76C" w14:textId="77777777" w:rsidR="001633BB" w:rsidRPr="00FD0A71" w:rsidRDefault="001633BB" w:rsidP="00CE7D45">
            <w:pPr>
              <w:spacing w:after="0"/>
              <w:rPr>
                <w:rFonts w:eastAsia="Calibri" w:cstheme="majorHAnsi"/>
                <w:color w:val="FFFFFF" w:themeColor="background1"/>
                <w:spacing w:val="14"/>
              </w:rPr>
            </w:pPr>
          </w:p>
        </w:tc>
      </w:tr>
    </w:tbl>
    <w:tbl>
      <w:tblPr>
        <w:tblStyle w:val="TableGrid"/>
        <w:tblW w:w="10080" w:type="dxa"/>
        <w:tblInd w:w="-5" w:type="dxa"/>
        <w:tblLook w:val="04A0" w:firstRow="1" w:lastRow="0" w:firstColumn="1" w:lastColumn="0" w:noHBand="0" w:noVBand="1"/>
      </w:tblPr>
      <w:tblGrid>
        <w:gridCol w:w="4410"/>
        <w:gridCol w:w="5670"/>
      </w:tblGrid>
      <w:tr w:rsidR="001633BB" w:rsidRPr="00FD0A71" w14:paraId="2593BC9F" w14:textId="77777777" w:rsidTr="00CE7D45">
        <w:trPr>
          <w:tblHeader/>
        </w:trPr>
        <w:tc>
          <w:tcPr>
            <w:tcW w:w="10080" w:type="dxa"/>
            <w:gridSpan w:val="2"/>
            <w:shd w:val="clear" w:color="auto" w:fill="0070C0"/>
          </w:tcPr>
          <w:p w14:paraId="5370B31A" w14:textId="77777777" w:rsidR="001633BB" w:rsidRPr="00FD0A71" w:rsidRDefault="001633BB" w:rsidP="00CE7D45">
            <w:pPr>
              <w:pStyle w:val="BodyTextIndent"/>
              <w:spacing w:before="120" w:after="0"/>
              <w:ind w:left="0"/>
              <w:jc w:val="center"/>
              <w:rPr>
                <w:rFonts w:ascii="Aptos" w:hAnsi="Aptos" w:cstheme="majorHAnsi"/>
                <w:b/>
                <w:bCs/>
                <w:color w:val="FFFFFF" w:themeColor="background1"/>
                <w:sz w:val="22"/>
              </w:rPr>
            </w:pPr>
            <w:r w:rsidRPr="00FD0A71">
              <w:rPr>
                <w:rFonts w:ascii="Aptos" w:hAnsi="Aptos" w:cstheme="majorHAnsi"/>
                <w:b/>
                <w:bCs/>
                <w:color w:val="FFFFFF" w:themeColor="background1"/>
                <w:sz w:val="22"/>
              </w:rPr>
              <w:t>Bidder must provide information based on the work performed by all subcontractors</w:t>
            </w:r>
          </w:p>
        </w:tc>
      </w:tr>
      <w:tr w:rsidR="001633BB" w:rsidRPr="00FD0A71" w14:paraId="35AFB8DF" w14:textId="77777777" w:rsidTr="00CE7D45">
        <w:tc>
          <w:tcPr>
            <w:tcW w:w="4410" w:type="dxa"/>
          </w:tcPr>
          <w:p w14:paraId="2FB7E0E0" w14:textId="77777777" w:rsidR="001633BB" w:rsidRPr="00FD0A71" w:rsidRDefault="001633BB" w:rsidP="00CE7D45">
            <w:pPr>
              <w:pStyle w:val="BodyTextIndent"/>
              <w:spacing w:before="120" w:after="0"/>
              <w:ind w:left="0"/>
              <w:rPr>
                <w:rFonts w:ascii="Aptos" w:hAnsi="Aptos" w:cstheme="majorHAnsi"/>
                <w:b/>
                <w:bCs/>
                <w:sz w:val="22"/>
              </w:rPr>
            </w:pPr>
            <w:r w:rsidRPr="00FD0A71">
              <w:rPr>
                <w:rFonts w:ascii="Aptos" w:hAnsi="Aptos" w:cstheme="majorHAnsi"/>
                <w:b/>
                <w:bCs/>
                <w:sz w:val="22"/>
              </w:rPr>
              <w:t>Total percentage of work that will be performed by subcontractors:</w:t>
            </w:r>
          </w:p>
        </w:tc>
        <w:tc>
          <w:tcPr>
            <w:tcW w:w="5670" w:type="dxa"/>
          </w:tcPr>
          <w:p w14:paraId="3C3AC54C" w14:textId="77777777" w:rsidR="001633BB" w:rsidRPr="00FD0A71" w:rsidRDefault="001633BB" w:rsidP="00CE7D45">
            <w:pPr>
              <w:pStyle w:val="BodyTextIndent"/>
              <w:spacing w:before="120" w:after="0"/>
              <w:ind w:left="0"/>
              <w:rPr>
                <w:rFonts w:ascii="Aptos" w:hAnsi="Aptos" w:cstheme="majorHAnsi"/>
                <w:sz w:val="22"/>
              </w:rPr>
            </w:pPr>
          </w:p>
        </w:tc>
      </w:tr>
    </w:tbl>
    <w:p w14:paraId="315408B2" w14:textId="77777777" w:rsidR="001633BB" w:rsidRPr="00FD0A71" w:rsidRDefault="001633BB" w:rsidP="00007DDF">
      <w:pPr>
        <w:numPr>
          <w:ilvl w:val="0"/>
          <w:numId w:val="27"/>
        </w:numPr>
        <w:spacing w:before="240" w:after="0" w:line="240" w:lineRule="auto"/>
        <w:ind w:left="450" w:hanging="270"/>
        <w:rPr>
          <w:rFonts w:cstheme="majorHAnsi"/>
          <w:caps/>
        </w:rPr>
      </w:pPr>
      <w:r w:rsidRPr="00FD0A71">
        <w:rPr>
          <w:rFonts w:eastAsia="Times New Roman" w:cstheme="majorHAnsi"/>
          <w:b/>
        </w:rPr>
        <w:t>Project</w:t>
      </w:r>
      <w:r w:rsidRPr="00FD0A71">
        <w:rPr>
          <w:rFonts w:cstheme="majorHAnsi"/>
          <w:b/>
        </w:rPr>
        <w:t xml:space="preserve"> Management</w:t>
      </w:r>
    </w:p>
    <w:p w14:paraId="7FDE6BA7" w14:textId="77777777" w:rsidR="001633BB" w:rsidRPr="00FD0A71" w:rsidRDefault="001633BB" w:rsidP="001633BB">
      <w:pPr>
        <w:numPr>
          <w:ilvl w:val="1"/>
          <w:numId w:val="27"/>
        </w:numPr>
        <w:shd w:val="clear" w:color="auto" w:fill="FFFFFF"/>
        <w:spacing w:after="0" w:line="240" w:lineRule="auto"/>
        <w:ind w:left="432" w:hanging="432"/>
        <w:rPr>
          <w:rFonts w:cstheme="majorHAnsi"/>
          <w:b/>
        </w:rPr>
      </w:pPr>
      <w:r w:rsidRPr="00FD0A71">
        <w:rPr>
          <w:rFonts w:cstheme="majorHAnsi"/>
          <w:b/>
          <w:bCs/>
        </w:rPr>
        <w:t>Project</w:t>
      </w:r>
      <w:r w:rsidRPr="00FD0A71">
        <w:rPr>
          <w:rFonts w:cstheme="majorHAnsi"/>
          <w:b/>
        </w:rPr>
        <w:t xml:space="preserve"> Control</w:t>
      </w:r>
    </w:p>
    <w:p w14:paraId="12D4E174" w14:textId="396C8E97" w:rsidR="001633BB" w:rsidRPr="00FD0A71" w:rsidRDefault="001633BB" w:rsidP="001633BB">
      <w:pPr>
        <w:spacing w:after="0"/>
        <w:rPr>
          <w:rFonts w:eastAsia="Calibri" w:cstheme="majorHAnsi"/>
        </w:rPr>
      </w:pPr>
      <w:r w:rsidRPr="00FD0A71">
        <w:rPr>
          <w:rFonts w:eastAsia="Calibri" w:cstheme="majorHAnsi"/>
        </w:rPr>
        <w:t xml:space="preserve">The Contractor will carry out this project under the direction and control of the following MDOT Program Manager: </w:t>
      </w:r>
    </w:p>
    <w:p w14:paraId="462ECC31" w14:textId="7275B382" w:rsidR="00FC44A8" w:rsidRPr="00541701" w:rsidRDefault="00FC44A8" w:rsidP="00007DDF">
      <w:pPr>
        <w:spacing w:before="120" w:after="0"/>
        <w:rPr>
          <w:rFonts w:eastAsia="Arial" w:cs="Arial"/>
          <w:b/>
          <w:bCs/>
          <w:color w:val="000000" w:themeColor="text1"/>
          <w:szCs w:val="24"/>
        </w:rPr>
      </w:pPr>
      <w:r w:rsidRPr="00541701">
        <w:rPr>
          <w:rFonts w:eastAsia="Arial" w:cs="Arial"/>
          <w:color w:val="000000" w:themeColor="text1"/>
          <w:szCs w:val="24"/>
        </w:rPr>
        <w:t>Mike Budai</w:t>
      </w:r>
      <w:r w:rsidR="00007DDF">
        <w:rPr>
          <w:rFonts w:eastAsia="Arial" w:cs="Arial"/>
          <w:color w:val="000000" w:themeColor="text1"/>
          <w:szCs w:val="24"/>
        </w:rPr>
        <w:t xml:space="preserve">, </w:t>
      </w:r>
      <w:r w:rsidRPr="00541701">
        <w:rPr>
          <w:rFonts w:eastAsia="Arial" w:cs="Arial"/>
          <w:color w:val="000000" w:themeColor="text1"/>
          <w:szCs w:val="24"/>
        </w:rPr>
        <w:t>6510 Telegraph R</w:t>
      </w:r>
      <w:r w:rsidRPr="00FC44A8">
        <w:rPr>
          <w:rFonts w:eastAsia="Arial" w:cs="Arial"/>
          <w:color w:val="000000" w:themeColor="text1"/>
          <w:szCs w:val="24"/>
        </w:rPr>
        <w:t>oad,</w:t>
      </w:r>
      <w:r>
        <w:rPr>
          <w:rFonts w:eastAsia="Arial" w:cs="Arial"/>
          <w:b/>
          <w:bCs/>
          <w:color w:val="000000" w:themeColor="text1"/>
          <w:szCs w:val="24"/>
        </w:rPr>
        <w:t xml:space="preserve"> </w:t>
      </w:r>
      <w:r w:rsidRPr="00541701">
        <w:rPr>
          <w:rFonts w:eastAsia="Arial" w:cs="Arial"/>
          <w:color w:val="000000" w:themeColor="text1"/>
          <w:szCs w:val="24"/>
        </w:rPr>
        <w:t>Taylor, MI 48180</w:t>
      </w:r>
    </w:p>
    <w:p w14:paraId="34EF0FFD" w14:textId="5583C785" w:rsidR="001633BB" w:rsidRPr="00FD0A71" w:rsidRDefault="00FC44A8" w:rsidP="00FC44A8">
      <w:pPr>
        <w:spacing w:after="0"/>
        <w:rPr>
          <w:rFonts w:eastAsia="Calibri" w:cstheme="majorHAnsi"/>
        </w:rPr>
      </w:pPr>
      <w:hyperlink r:id="rId39" w:history="1">
        <w:r w:rsidRPr="00541701">
          <w:rPr>
            <w:rStyle w:val="Hyperlink"/>
            <w:rFonts w:eastAsia="Arial" w:cs="Arial"/>
            <w:szCs w:val="24"/>
          </w:rPr>
          <w:t>BudaiM@michigan.gov</w:t>
        </w:r>
      </w:hyperlink>
      <w:r>
        <w:rPr>
          <w:rFonts w:eastAsia="Arial" w:cs="Arial"/>
          <w:color w:val="000000" w:themeColor="text1"/>
          <w:szCs w:val="24"/>
        </w:rPr>
        <w:t xml:space="preserve">; </w:t>
      </w:r>
      <w:r w:rsidRPr="00541701">
        <w:rPr>
          <w:rFonts w:eastAsia="Arial" w:cs="Arial"/>
          <w:color w:val="000000" w:themeColor="text1"/>
          <w:szCs w:val="24"/>
        </w:rPr>
        <w:t>248-343-3697</w:t>
      </w:r>
      <w:r>
        <w:rPr>
          <w:rFonts w:eastAsia="Arial" w:cs="Arial"/>
          <w:color w:val="000000" w:themeColor="text1"/>
          <w:szCs w:val="24"/>
        </w:rPr>
        <w:t xml:space="preserve"> </w:t>
      </w:r>
    </w:p>
    <w:p w14:paraId="52451CF9" w14:textId="77777777" w:rsidR="001633BB" w:rsidRPr="00FD0A71" w:rsidRDefault="001633BB" w:rsidP="001633BB">
      <w:pPr>
        <w:numPr>
          <w:ilvl w:val="1"/>
          <w:numId w:val="27"/>
        </w:numPr>
        <w:shd w:val="clear" w:color="auto" w:fill="FFFFFF"/>
        <w:spacing w:before="120" w:after="0" w:line="240" w:lineRule="auto"/>
        <w:ind w:left="432" w:hanging="432"/>
        <w:rPr>
          <w:rFonts w:cstheme="majorHAnsi"/>
          <w:b/>
        </w:rPr>
      </w:pPr>
      <w:r w:rsidRPr="00FD0A71">
        <w:rPr>
          <w:rFonts w:cstheme="majorHAnsi"/>
          <w:b/>
          <w:bCs/>
        </w:rPr>
        <w:t>Project Plan</w:t>
      </w:r>
    </w:p>
    <w:p w14:paraId="06EC4BA4" w14:textId="77777777" w:rsidR="00F06710" w:rsidRPr="00FD0A71" w:rsidRDefault="00F06710" w:rsidP="00F06710">
      <w:pPr>
        <w:spacing w:after="0"/>
        <w:outlineLvl w:val="5"/>
        <w:rPr>
          <w:rFonts w:asciiTheme="minorHAnsi" w:eastAsia="Times New Roman" w:hAnsiTheme="minorHAnsi" w:cs="Arial"/>
          <w:b/>
          <w:bCs/>
        </w:rPr>
      </w:pPr>
      <w:r w:rsidRPr="00FD0A71">
        <w:rPr>
          <w:rFonts w:asciiTheme="minorHAnsi" w:hAnsiTheme="minorHAnsi" w:cs="Arial"/>
        </w:rPr>
        <w:t xml:space="preserve">The Contractor will carry out this project under the direction and control of the Program Manager.  Within 14 calendar days of the Effective Date, the Contractor must submit a project plan to the Program Manager for final approval. </w:t>
      </w:r>
      <w:bookmarkStart w:id="52" w:name="_Toc323028489"/>
      <w:bookmarkStart w:id="53" w:name="_Toc329067851"/>
      <w:r w:rsidRPr="00FD0A71">
        <w:rPr>
          <w:rFonts w:asciiTheme="minorHAnsi" w:eastAsia="Times New Roman" w:hAnsiTheme="minorHAnsi" w:cs="Arial"/>
          <w:bCs/>
        </w:rPr>
        <w:t>Project management plan must identify methods, tools and processes proposed to oversee the project, address issues and changes as may arise, and keep the appropriate parties apprised of progress.</w:t>
      </w:r>
      <w:bookmarkEnd w:id="52"/>
      <w:bookmarkEnd w:id="53"/>
    </w:p>
    <w:p w14:paraId="321E7F63" w14:textId="77777777" w:rsidR="00F06710" w:rsidRPr="00FD0A71" w:rsidRDefault="00F06710" w:rsidP="00F06710">
      <w:pPr>
        <w:spacing w:before="120" w:after="0"/>
        <w:rPr>
          <w:rFonts w:asciiTheme="minorHAnsi" w:eastAsia="Times New Roman" w:hAnsiTheme="minorHAnsi" w:cs="Arial"/>
        </w:rPr>
      </w:pPr>
      <w:r w:rsidRPr="00FD0A71">
        <w:rPr>
          <w:rFonts w:asciiTheme="minorHAnsi" w:eastAsia="Times New Roman" w:hAnsiTheme="minorHAnsi" w:cs="Arial"/>
        </w:rPr>
        <w:t>Contractor’s Work Plan must include but not be limited to the following:</w:t>
      </w:r>
    </w:p>
    <w:p w14:paraId="5709C444" w14:textId="77777777" w:rsidR="00F06710" w:rsidRPr="00FD0A71" w:rsidRDefault="00F06710" w:rsidP="00F06710">
      <w:pPr>
        <w:numPr>
          <w:ilvl w:val="0"/>
          <w:numId w:val="67"/>
        </w:numPr>
        <w:spacing w:before="120" w:after="0" w:line="240" w:lineRule="auto"/>
        <w:ind w:left="540" w:hanging="270"/>
        <w:rPr>
          <w:rFonts w:asciiTheme="minorHAnsi" w:eastAsia="Times New Roman" w:hAnsiTheme="minorHAnsi" w:cs="Arial"/>
        </w:rPr>
      </w:pPr>
      <w:r w:rsidRPr="00FD0A71">
        <w:rPr>
          <w:rFonts w:asciiTheme="minorHAnsi" w:eastAsia="Times New Roman" w:hAnsiTheme="minorHAnsi" w:cs="Arial"/>
        </w:rPr>
        <w:lastRenderedPageBreak/>
        <w:t xml:space="preserve">EQUIPMENT LIST - indicating description, age, manufacturer, model and serial number of each piece.  Equipment must meet or exceed all requirements defined under "Equipment Requirements" in this document.  All equipment must be in the Contractor's possession, available for use and fully operational, prior to Contract award. </w:t>
      </w:r>
    </w:p>
    <w:p w14:paraId="2CBB5399" w14:textId="77777777" w:rsidR="00F06710" w:rsidRPr="00FD0A71" w:rsidRDefault="00F06710" w:rsidP="00F06710">
      <w:pPr>
        <w:pStyle w:val="BodyTextIndent2"/>
        <w:numPr>
          <w:ilvl w:val="0"/>
          <w:numId w:val="67"/>
        </w:numPr>
        <w:ind w:left="540" w:hanging="270"/>
        <w:rPr>
          <w:rFonts w:asciiTheme="minorHAnsi" w:hAnsiTheme="minorHAnsi" w:cs="Arial"/>
          <w:i/>
          <w:iCs/>
          <w:sz w:val="22"/>
          <w:szCs w:val="22"/>
        </w:rPr>
      </w:pPr>
      <w:r w:rsidRPr="00FD0A71">
        <w:rPr>
          <w:rFonts w:asciiTheme="minorHAnsi" w:hAnsiTheme="minorHAnsi" w:cs="Arial"/>
          <w:sz w:val="22"/>
          <w:szCs w:val="22"/>
        </w:rPr>
        <w:t>Schedule of Operations - personnel and hours expected to complete work on this Contract.</w:t>
      </w:r>
    </w:p>
    <w:p w14:paraId="2982E7D4" w14:textId="77777777" w:rsidR="00F06710" w:rsidRPr="00FD0A71" w:rsidRDefault="00F06710" w:rsidP="00F06710">
      <w:pPr>
        <w:pStyle w:val="BodyTextIndent2"/>
        <w:numPr>
          <w:ilvl w:val="0"/>
          <w:numId w:val="67"/>
        </w:numPr>
        <w:ind w:left="540" w:hanging="270"/>
        <w:rPr>
          <w:rFonts w:asciiTheme="minorHAnsi" w:hAnsiTheme="minorHAnsi" w:cs="Arial"/>
          <w:i/>
          <w:iCs/>
          <w:sz w:val="22"/>
          <w:szCs w:val="22"/>
        </w:rPr>
      </w:pPr>
      <w:r w:rsidRPr="00FD0A71">
        <w:rPr>
          <w:rFonts w:asciiTheme="minorHAnsi" w:hAnsiTheme="minorHAnsi" w:cs="Arial"/>
          <w:sz w:val="22"/>
          <w:szCs w:val="22"/>
        </w:rPr>
        <w:t>Name(s) of supervisors – 24-hour contact telephone numbers and best contact times.</w:t>
      </w:r>
    </w:p>
    <w:p w14:paraId="1E04824A" w14:textId="77777777" w:rsidR="00F06710" w:rsidRPr="00FD0A71" w:rsidRDefault="00F06710" w:rsidP="00F06710">
      <w:pPr>
        <w:pStyle w:val="BodyTextIndent2"/>
        <w:numPr>
          <w:ilvl w:val="0"/>
          <w:numId w:val="67"/>
        </w:numPr>
        <w:ind w:left="540" w:hanging="270"/>
        <w:rPr>
          <w:rFonts w:asciiTheme="minorHAnsi" w:hAnsiTheme="minorHAnsi" w:cs="Arial"/>
          <w:i/>
          <w:iCs/>
          <w:sz w:val="22"/>
          <w:szCs w:val="22"/>
        </w:rPr>
      </w:pPr>
      <w:r w:rsidRPr="00FD0A71">
        <w:rPr>
          <w:rFonts w:asciiTheme="minorHAnsi" w:hAnsiTheme="minorHAnsi" w:cs="Arial"/>
          <w:sz w:val="22"/>
          <w:szCs w:val="22"/>
        </w:rPr>
        <w:t xml:space="preserve">Progress schedule listing locations where work will occur. </w:t>
      </w:r>
    </w:p>
    <w:p w14:paraId="2E07154B" w14:textId="77777777" w:rsidR="00F06710" w:rsidRPr="00FD0A71" w:rsidRDefault="00F06710" w:rsidP="00F06710">
      <w:pPr>
        <w:pStyle w:val="BodyTextIndent2"/>
        <w:numPr>
          <w:ilvl w:val="0"/>
          <w:numId w:val="67"/>
        </w:numPr>
        <w:ind w:left="540" w:hanging="270"/>
        <w:rPr>
          <w:rFonts w:asciiTheme="minorHAnsi" w:hAnsiTheme="minorHAnsi" w:cs="Arial"/>
          <w:i/>
          <w:iCs/>
          <w:sz w:val="22"/>
          <w:szCs w:val="22"/>
        </w:rPr>
      </w:pPr>
      <w:r w:rsidRPr="00FD0A71">
        <w:rPr>
          <w:rFonts w:asciiTheme="minorHAnsi" w:hAnsiTheme="minorHAnsi" w:cs="Arial"/>
          <w:sz w:val="22"/>
          <w:szCs w:val="22"/>
        </w:rPr>
        <w:t>Safety Program, including traffic control plan(s).</w:t>
      </w:r>
    </w:p>
    <w:p w14:paraId="60C8B1DD" w14:textId="77777777" w:rsidR="00F06710" w:rsidRPr="00FD0A71" w:rsidRDefault="00F06710" w:rsidP="00F06710">
      <w:pPr>
        <w:pStyle w:val="BodyTextIndent2"/>
        <w:numPr>
          <w:ilvl w:val="0"/>
          <w:numId w:val="67"/>
        </w:numPr>
        <w:ind w:left="540" w:hanging="270"/>
        <w:rPr>
          <w:rFonts w:asciiTheme="minorHAnsi" w:hAnsiTheme="minorHAnsi" w:cs="Arial"/>
          <w:i/>
          <w:iCs/>
          <w:sz w:val="22"/>
          <w:szCs w:val="22"/>
        </w:rPr>
      </w:pPr>
      <w:r w:rsidRPr="00FD0A71">
        <w:rPr>
          <w:rFonts w:asciiTheme="minorHAnsi" w:hAnsiTheme="minorHAnsi" w:cs="Arial"/>
          <w:sz w:val="22"/>
          <w:szCs w:val="22"/>
        </w:rPr>
        <w:t xml:space="preserve">Damage Claim Plan </w:t>
      </w:r>
    </w:p>
    <w:p w14:paraId="0E5C6067" w14:textId="77777777" w:rsidR="00F06710" w:rsidRPr="00FD0A71" w:rsidRDefault="00F06710" w:rsidP="00F06710">
      <w:pPr>
        <w:pStyle w:val="BodyTextIndent2"/>
        <w:numPr>
          <w:ilvl w:val="0"/>
          <w:numId w:val="67"/>
        </w:numPr>
        <w:ind w:left="540" w:hanging="270"/>
        <w:rPr>
          <w:rFonts w:asciiTheme="minorHAnsi" w:hAnsiTheme="minorHAnsi" w:cs="Arial"/>
          <w:i/>
          <w:iCs/>
          <w:sz w:val="22"/>
          <w:szCs w:val="22"/>
        </w:rPr>
      </w:pPr>
      <w:r w:rsidRPr="00FD0A71">
        <w:rPr>
          <w:rFonts w:asciiTheme="minorHAnsi" w:hAnsiTheme="minorHAnsi" w:cs="Arial"/>
          <w:sz w:val="22"/>
          <w:szCs w:val="22"/>
        </w:rPr>
        <w:t>Current proof of insurance as defined in the Standard Terms and Conditions must be provided to MDOT Purchasing with the signed Contract.</w:t>
      </w:r>
    </w:p>
    <w:p w14:paraId="3A4E0333" w14:textId="77777777" w:rsidR="00F06710" w:rsidRPr="00FD0A71" w:rsidRDefault="00F06710" w:rsidP="00007DDF">
      <w:pPr>
        <w:spacing w:before="120" w:after="120"/>
        <w:rPr>
          <w:rFonts w:asciiTheme="minorHAnsi" w:eastAsia="Times New Roman" w:hAnsiTheme="minorHAnsi" w:cs="Arial"/>
        </w:rPr>
      </w:pPr>
      <w:r w:rsidRPr="00FD0A71">
        <w:rPr>
          <w:rFonts w:asciiTheme="minorHAnsi" w:eastAsia="Times New Roman" w:hAnsiTheme="minorHAnsi" w:cs="Arial"/>
        </w:rPr>
        <w:t xml:space="preserve">Equipment failure </w:t>
      </w:r>
      <w:r w:rsidRPr="00FD0A71">
        <w:rPr>
          <w:rFonts w:asciiTheme="minorHAnsi" w:eastAsia="Times New Roman" w:hAnsiTheme="minorHAnsi" w:cs="Arial"/>
          <w:b/>
          <w:bCs/>
          <w:u w:val="single"/>
        </w:rPr>
        <w:t>WILL NOT</w:t>
      </w:r>
      <w:r w:rsidRPr="00FD0A71">
        <w:rPr>
          <w:rFonts w:asciiTheme="minorHAnsi" w:eastAsia="Times New Roman" w:hAnsiTheme="minorHAnsi" w:cs="Arial"/>
        </w:rPr>
        <w:t xml:space="preserve"> constitute an acceptable reason for failure to provide services.  Adjustments to providing this service, including any weather-related deviations, must be approved by the Contract Compliance Inspector or designated representative. </w:t>
      </w:r>
    </w:p>
    <w:p w14:paraId="407561E9" w14:textId="5DDD9F08" w:rsidR="001633BB" w:rsidRPr="00FD0A71" w:rsidRDefault="00F06710" w:rsidP="00F06710">
      <w:pPr>
        <w:spacing w:after="120"/>
        <w:rPr>
          <w:rFonts w:eastAsia="Calibri" w:cstheme="majorHAnsi"/>
        </w:rPr>
      </w:pPr>
      <w:r w:rsidRPr="00FD0A71">
        <w:rPr>
          <w:rFonts w:asciiTheme="minorHAnsi" w:eastAsia="Times New Roman" w:hAnsiTheme="minorHAnsi" w:cs="Arial"/>
          <w:iCs/>
        </w:rPr>
        <w:t>Any misrepresentation by the Contractor of its ability to perform the work described in this Contract will be grounds for immediate termination.  In such case, a Contract will be awarded to the next lowest bidder who can demonstrate the ability to perform the work.</w:t>
      </w:r>
    </w:p>
    <w:tbl>
      <w:tblPr>
        <w:tblW w:w="9468" w:type="dxa"/>
        <w:tblCellMar>
          <w:left w:w="0" w:type="dxa"/>
          <w:right w:w="0" w:type="dxa"/>
        </w:tblCellMar>
        <w:tblLook w:val="04A0" w:firstRow="1" w:lastRow="0" w:firstColumn="1" w:lastColumn="0" w:noHBand="0" w:noVBand="1"/>
      </w:tblPr>
      <w:tblGrid>
        <w:gridCol w:w="468"/>
        <w:gridCol w:w="9000"/>
      </w:tblGrid>
      <w:tr w:rsidR="001633BB" w:rsidRPr="00FD0A71" w14:paraId="73BBDA83" w14:textId="77777777" w:rsidTr="00CE7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39FF3C" w14:textId="77777777" w:rsidR="001633BB" w:rsidRPr="00FD0A71" w:rsidRDefault="00B71EC1" w:rsidP="00CE7D45">
            <w:pPr>
              <w:spacing w:after="0"/>
              <w:rPr>
                <w:rFonts w:eastAsia="Calibri" w:cstheme="majorHAnsi"/>
                <w:b/>
                <w:bCs/>
                <w:spacing w:val="14"/>
              </w:rPr>
            </w:pPr>
            <w:sdt>
              <w:sdtPr>
                <w:rPr>
                  <w:rFonts w:eastAsia="Calibri" w:cstheme="majorHAnsi"/>
                  <w:spacing w:val="14"/>
                </w:rPr>
                <w:id w:val="1802725402"/>
                <w14:checkbox>
                  <w14:checked w14:val="0"/>
                  <w14:checkedState w14:val="2612" w14:font="MS Gothic"/>
                  <w14:uncheckedState w14:val="2610" w14:font="MS Gothic"/>
                </w14:checkbox>
              </w:sdtPr>
              <w:sdtEndPr/>
              <w:sdtContent>
                <w:r w:rsidR="001633BB" w:rsidRPr="00FD0A71">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6018799" w14:textId="77777777" w:rsidR="001633BB" w:rsidRPr="00FD0A71" w:rsidRDefault="001633BB" w:rsidP="00CE7D45">
            <w:pPr>
              <w:spacing w:after="0"/>
              <w:rPr>
                <w:rFonts w:cstheme="majorHAnsi"/>
              </w:rPr>
            </w:pPr>
            <w:r w:rsidRPr="00FD0A71">
              <w:rPr>
                <w:rFonts w:cstheme="majorHAnsi"/>
              </w:rPr>
              <w:t xml:space="preserve">I have reviewed the above requirement and agree with no exception. </w:t>
            </w:r>
          </w:p>
        </w:tc>
      </w:tr>
      <w:tr w:rsidR="001633BB" w:rsidRPr="00FD0A71" w14:paraId="38784D5A" w14:textId="77777777" w:rsidTr="00CE7D45">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8BABCF1" w14:textId="77777777" w:rsidR="001633BB" w:rsidRPr="00FD0A71" w:rsidRDefault="00B71EC1" w:rsidP="00CE7D45">
            <w:pPr>
              <w:spacing w:after="0"/>
              <w:rPr>
                <w:rFonts w:eastAsia="Calibri" w:cstheme="majorHAnsi"/>
                <w:spacing w:val="14"/>
              </w:rPr>
            </w:pPr>
            <w:sdt>
              <w:sdtPr>
                <w:rPr>
                  <w:rFonts w:eastAsia="Calibri" w:cstheme="majorHAnsi"/>
                  <w:spacing w:val="14"/>
                </w:rPr>
                <w:id w:val="-154078677"/>
                <w14:checkbox>
                  <w14:checked w14:val="0"/>
                  <w14:checkedState w14:val="2612" w14:font="MS Gothic"/>
                  <w14:uncheckedState w14:val="2610" w14:font="MS Gothic"/>
                </w14:checkbox>
              </w:sdtPr>
              <w:sdtEndPr/>
              <w:sdtContent>
                <w:r w:rsidR="001633BB" w:rsidRPr="00FD0A71">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EEF2C02" w14:textId="77777777" w:rsidR="001633BB" w:rsidRPr="00FD0A71" w:rsidRDefault="001633BB" w:rsidP="00CE7D45">
            <w:pPr>
              <w:spacing w:after="0"/>
              <w:rPr>
                <w:rFonts w:cstheme="majorHAnsi"/>
              </w:rPr>
            </w:pPr>
            <w:r w:rsidRPr="00FD0A71">
              <w:rPr>
                <w:rFonts w:cstheme="majorHAnsi"/>
              </w:rPr>
              <w:t>I have reviewed the above requirement and have noted all exception(s) below.</w:t>
            </w:r>
          </w:p>
        </w:tc>
      </w:tr>
      <w:tr w:rsidR="001633BB" w:rsidRPr="00FD0A71" w14:paraId="73EFAD07" w14:textId="77777777" w:rsidTr="00CE7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A3C3CA6" w14:textId="77777777" w:rsidR="001633BB" w:rsidRPr="00FD0A71" w:rsidRDefault="001633BB" w:rsidP="00CE7D45">
            <w:pPr>
              <w:spacing w:after="0"/>
              <w:rPr>
                <w:rFonts w:cstheme="majorHAnsi"/>
                <w:b/>
                <w:bCs/>
              </w:rPr>
            </w:pPr>
            <w:r w:rsidRPr="00FD0A71">
              <w:rPr>
                <w:rFonts w:cstheme="majorHAnsi"/>
                <w:b/>
                <w:bCs/>
              </w:rPr>
              <w:t>List all exception(s):</w:t>
            </w:r>
            <w:r w:rsidRPr="00FD0A71">
              <w:rPr>
                <w:rFonts w:cstheme="majorHAnsi"/>
              </w:rPr>
              <w:t xml:space="preserve"> </w:t>
            </w:r>
          </w:p>
        </w:tc>
      </w:tr>
    </w:tbl>
    <w:p w14:paraId="79A6AA0F" w14:textId="77777777" w:rsidR="008932E3" w:rsidRPr="00FC44A8" w:rsidRDefault="008932E3" w:rsidP="00007DDF">
      <w:pPr>
        <w:numPr>
          <w:ilvl w:val="0"/>
          <w:numId w:val="27"/>
        </w:numPr>
        <w:spacing w:before="120" w:after="0" w:line="240" w:lineRule="auto"/>
        <w:ind w:left="360" w:hanging="198"/>
        <w:rPr>
          <w:b/>
        </w:rPr>
      </w:pPr>
      <w:r w:rsidRPr="00FC44A8">
        <w:rPr>
          <w:rFonts w:eastAsia="Times New Roman" w:cstheme="majorHAnsi"/>
          <w:b/>
        </w:rPr>
        <w:t>Pricing</w:t>
      </w:r>
    </w:p>
    <w:p w14:paraId="09D700E8" w14:textId="77777777" w:rsidR="008932E3" w:rsidRPr="00FC44A8" w:rsidRDefault="008932E3" w:rsidP="00FC44A8">
      <w:pPr>
        <w:numPr>
          <w:ilvl w:val="1"/>
          <w:numId w:val="27"/>
        </w:numPr>
        <w:shd w:val="clear" w:color="auto" w:fill="FFFFFF"/>
        <w:spacing w:after="0" w:line="240" w:lineRule="auto"/>
        <w:ind w:left="432" w:hanging="432"/>
        <w:rPr>
          <w:b/>
        </w:rPr>
      </w:pPr>
      <w:r w:rsidRPr="00FC44A8">
        <w:rPr>
          <w:b/>
        </w:rPr>
        <w:t>Price Term</w:t>
      </w:r>
    </w:p>
    <w:p w14:paraId="1BEABFA1" w14:textId="5B3B6281" w:rsidR="008932E3" w:rsidRPr="00FD0A71" w:rsidRDefault="008932E3" w:rsidP="008057B3">
      <w:pPr>
        <w:pStyle w:val="Body"/>
      </w:pPr>
      <w:bookmarkStart w:id="54" w:name="_Hlk155256111"/>
      <w:r w:rsidRPr="00FD0A71">
        <w:t>Pricing is firm for the entire length of the Contract.</w:t>
      </w:r>
    </w:p>
    <w:tbl>
      <w:tblPr>
        <w:tblW w:w="10080" w:type="dxa"/>
        <w:tblCellMar>
          <w:left w:w="0" w:type="dxa"/>
          <w:right w:w="0" w:type="dxa"/>
        </w:tblCellMar>
        <w:tblLook w:val="04A0" w:firstRow="1" w:lastRow="0" w:firstColumn="1" w:lastColumn="0" w:noHBand="0" w:noVBand="1"/>
      </w:tblPr>
      <w:tblGrid>
        <w:gridCol w:w="498"/>
        <w:gridCol w:w="9582"/>
      </w:tblGrid>
      <w:tr w:rsidR="008932E3" w:rsidRPr="00FD0A71" w14:paraId="12A09220" w14:textId="77777777" w:rsidTr="0029522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4"/>
          <w:p w14:paraId="17C63ADD" w14:textId="77777777" w:rsidR="008932E3" w:rsidRPr="00FD0A71" w:rsidRDefault="00B71EC1" w:rsidP="008057B3">
            <w:pPr>
              <w:pStyle w:val="TableBody"/>
              <w:rPr>
                <w:b/>
                <w:bCs/>
              </w:rPr>
            </w:pPr>
            <w:sdt>
              <w:sdtPr>
                <w:id w:val="1757169773"/>
                <w14:checkbox>
                  <w14:checked w14:val="0"/>
                  <w14:checkedState w14:val="2612" w14:font="MS Gothic"/>
                  <w14:uncheckedState w14:val="2610" w14:font="MS Gothic"/>
                </w14:checkbox>
              </w:sdtPr>
              <w:sdtEndPr/>
              <w:sdtContent>
                <w:r w:rsidR="008932E3" w:rsidRPr="00FD0A71">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CCECAE" w14:textId="77777777" w:rsidR="008932E3" w:rsidRPr="00FD0A71" w:rsidRDefault="008932E3" w:rsidP="008057B3">
            <w:pPr>
              <w:pStyle w:val="TableBody"/>
              <w:rPr>
                <w:rFonts w:eastAsia="Times"/>
              </w:rPr>
            </w:pPr>
            <w:r w:rsidRPr="00FD0A71">
              <w:rPr>
                <w:rFonts w:eastAsia="Times"/>
              </w:rPr>
              <w:t xml:space="preserve">I have reviewed the above requirement and agree with no exception. </w:t>
            </w:r>
          </w:p>
        </w:tc>
      </w:tr>
      <w:tr w:rsidR="008932E3" w:rsidRPr="00FD0A71" w14:paraId="37E1D2CF" w14:textId="77777777" w:rsidTr="00295222">
        <w:trPr>
          <w:cantSplit/>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1290F8" w14:textId="77777777" w:rsidR="008932E3" w:rsidRPr="00FD0A71" w:rsidRDefault="00B71EC1" w:rsidP="008057B3">
            <w:pPr>
              <w:pStyle w:val="TableBody"/>
            </w:pPr>
            <w:sdt>
              <w:sdtPr>
                <w:id w:val="1830478117"/>
                <w14:checkbox>
                  <w14:checked w14:val="0"/>
                  <w14:checkedState w14:val="2612" w14:font="MS Gothic"/>
                  <w14:uncheckedState w14:val="2610" w14:font="MS Gothic"/>
                </w14:checkbox>
              </w:sdtPr>
              <w:sdtEndPr/>
              <w:sdtContent>
                <w:r w:rsidR="008932E3" w:rsidRPr="00FD0A71">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4504E8A" w14:textId="77777777" w:rsidR="008932E3" w:rsidRPr="00FD0A71" w:rsidRDefault="008932E3" w:rsidP="008057B3">
            <w:pPr>
              <w:pStyle w:val="TableBody"/>
              <w:rPr>
                <w:rFonts w:eastAsia="Times"/>
              </w:rPr>
            </w:pPr>
            <w:r w:rsidRPr="00FD0A71">
              <w:rPr>
                <w:rFonts w:eastAsia="Times"/>
              </w:rPr>
              <w:t>I have reviewed the above requirement and have noted all exception(s) below.</w:t>
            </w:r>
          </w:p>
        </w:tc>
      </w:tr>
      <w:tr w:rsidR="008932E3" w:rsidRPr="00FD0A71" w14:paraId="41D808AB" w14:textId="77777777" w:rsidTr="00295222">
        <w:trPr>
          <w:cantSplit/>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D611E65" w14:textId="77777777" w:rsidR="008932E3" w:rsidRPr="00FD0A71" w:rsidRDefault="008932E3" w:rsidP="008057B3">
            <w:pPr>
              <w:pStyle w:val="TableBody"/>
              <w:rPr>
                <w:rFonts w:eastAsia="Times"/>
              </w:rPr>
            </w:pPr>
            <w:r w:rsidRPr="00FD0A71">
              <w:rPr>
                <w:rFonts w:eastAsia="Times"/>
                <w:b/>
                <w:bCs/>
              </w:rPr>
              <w:t>List all exception(s):</w:t>
            </w:r>
          </w:p>
        </w:tc>
      </w:tr>
    </w:tbl>
    <w:p w14:paraId="5DF6E480" w14:textId="377F76F5" w:rsidR="008932E3" w:rsidRPr="00FC44A8" w:rsidRDefault="008932E3" w:rsidP="00007DDF">
      <w:pPr>
        <w:numPr>
          <w:ilvl w:val="0"/>
          <w:numId w:val="27"/>
        </w:numPr>
        <w:spacing w:before="120" w:after="0" w:line="240" w:lineRule="auto"/>
        <w:ind w:left="450" w:hanging="270"/>
        <w:rPr>
          <w:b/>
          <w:bCs/>
        </w:rPr>
      </w:pPr>
      <w:r w:rsidRPr="00FC44A8">
        <w:rPr>
          <w:b/>
          <w:bCs/>
        </w:rPr>
        <w:t>Ordering</w:t>
      </w:r>
    </w:p>
    <w:p w14:paraId="63A8DD76" w14:textId="77777777" w:rsidR="008932E3" w:rsidRPr="00FC44A8" w:rsidRDefault="008932E3" w:rsidP="00FC44A8">
      <w:pPr>
        <w:numPr>
          <w:ilvl w:val="1"/>
          <w:numId w:val="27"/>
        </w:numPr>
        <w:shd w:val="clear" w:color="auto" w:fill="FFFFFF"/>
        <w:spacing w:after="0" w:line="240" w:lineRule="auto"/>
        <w:ind w:left="432" w:hanging="432"/>
        <w:rPr>
          <w:b/>
          <w:bCs/>
        </w:rPr>
      </w:pPr>
      <w:r w:rsidRPr="00FC44A8">
        <w:rPr>
          <w:b/>
          <w:bCs/>
        </w:rPr>
        <w:t>Authorizing Document</w:t>
      </w:r>
    </w:p>
    <w:p w14:paraId="55E55932" w14:textId="3A452941" w:rsidR="001633BB" w:rsidRDefault="00EC0E2E" w:rsidP="00FC44A8">
      <w:pPr>
        <w:shd w:val="clear" w:color="auto" w:fill="FFFFFF"/>
        <w:rPr>
          <w:rFonts w:asciiTheme="minorHAnsi" w:eastAsia="Times New Roman" w:hAnsiTheme="minorHAnsi" w:cs="Arial"/>
        </w:rPr>
      </w:pPr>
      <w:r w:rsidRPr="00FD0A71">
        <w:rPr>
          <w:rFonts w:asciiTheme="minorHAnsi" w:eastAsia="Times New Roman" w:hAnsiTheme="minorHAnsi" w:cs="Arial"/>
        </w:rPr>
        <w:t xml:space="preserve">The appropriate authorizing document for the Contract will be the Master Agreement(s) (MA). A Delivery Order (DO) will be created </w:t>
      </w:r>
      <w:proofErr w:type="gramStart"/>
      <w:r w:rsidRPr="00FD0A71">
        <w:rPr>
          <w:rFonts w:asciiTheme="minorHAnsi" w:eastAsia="Times New Roman" w:hAnsiTheme="minorHAnsi" w:cs="Arial"/>
        </w:rPr>
        <w:t>from</w:t>
      </w:r>
      <w:proofErr w:type="gramEnd"/>
      <w:r w:rsidRPr="00FD0A71">
        <w:rPr>
          <w:rFonts w:asciiTheme="minorHAnsi" w:eastAsia="Times New Roman" w:hAnsiTheme="minorHAnsi" w:cs="Arial"/>
        </w:rPr>
        <w:t xml:space="preserve"> the MA and provided to the Contractor each fiscal year by the respective TSC.</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072B2B" w:rsidRPr="00FD0A71" w14:paraId="3C1F1E0A"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771CE3C" w14:textId="77777777" w:rsidR="00072B2B" w:rsidRPr="00FD0A71" w:rsidRDefault="00B71EC1" w:rsidP="00BC3B1D">
            <w:pPr>
              <w:pStyle w:val="TableBody"/>
              <w:rPr>
                <w:b/>
                <w:bCs/>
              </w:rPr>
            </w:pPr>
            <w:sdt>
              <w:sdtPr>
                <w:id w:val="1986593026"/>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4019788" w14:textId="77777777" w:rsidR="00072B2B" w:rsidRPr="00FD0A71" w:rsidRDefault="00072B2B" w:rsidP="00BC3B1D">
            <w:pPr>
              <w:pStyle w:val="TableBody"/>
              <w:rPr>
                <w:rFonts w:eastAsia="Times"/>
              </w:rPr>
            </w:pPr>
            <w:r w:rsidRPr="00FD0A71">
              <w:rPr>
                <w:rFonts w:eastAsia="Times"/>
              </w:rPr>
              <w:t xml:space="preserve">I have reviewed the above requirements and agree with no exception. </w:t>
            </w:r>
          </w:p>
        </w:tc>
      </w:tr>
      <w:tr w:rsidR="00072B2B" w:rsidRPr="00FD0A71" w14:paraId="6D1777EA"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D0331D" w14:textId="77777777" w:rsidR="00072B2B" w:rsidRPr="00FD0A71" w:rsidRDefault="00B71EC1" w:rsidP="00BC3B1D">
            <w:pPr>
              <w:pStyle w:val="TableBody"/>
            </w:pPr>
            <w:sdt>
              <w:sdtPr>
                <w:id w:val="-466827831"/>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E458BF8" w14:textId="77777777" w:rsidR="00072B2B" w:rsidRPr="00FD0A71" w:rsidRDefault="00072B2B" w:rsidP="00BC3B1D">
            <w:pPr>
              <w:pStyle w:val="TableBody"/>
              <w:rPr>
                <w:rFonts w:eastAsia="Times"/>
              </w:rPr>
            </w:pPr>
            <w:r w:rsidRPr="00FD0A71">
              <w:rPr>
                <w:rFonts w:eastAsia="Times"/>
              </w:rPr>
              <w:t>I have reviewed the above requirements and have noted all exception(s) below.</w:t>
            </w:r>
          </w:p>
        </w:tc>
      </w:tr>
      <w:tr w:rsidR="00072B2B" w:rsidRPr="00FD0A71" w14:paraId="61D6FFAC" w14:textId="77777777" w:rsidTr="00BC3B1D">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8604F82" w14:textId="77777777" w:rsidR="00072B2B" w:rsidRPr="00FD0A71" w:rsidRDefault="00072B2B" w:rsidP="00BC3B1D">
            <w:pPr>
              <w:pStyle w:val="TableBody"/>
              <w:rPr>
                <w:rFonts w:eastAsia="Times"/>
              </w:rPr>
            </w:pPr>
            <w:r w:rsidRPr="00FD0A71">
              <w:rPr>
                <w:rFonts w:eastAsia="Times"/>
                <w:b/>
                <w:bCs/>
              </w:rPr>
              <w:t>List all exception(s):</w:t>
            </w:r>
          </w:p>
        </w:tc>
      </w:tr>
    </w:tbl>
    <w:p w14:paraId="56F1EC9F" w14:textId="77777777" w:rsidR="008932E3" w:rsidRPr="00FC44A8" w:rsidRDefault="008932E3" w:rsidP="00072B2B">
      <w:pPr>
        <w:numPr>
          <w:ilvl w:val="0"/>
          <w:numId w:val="27"/>
        </w:numPr>
        <w:spacing w:before="120" w:after="0" w:line="240" w:lineRule="auto"/>
        <w:ind w:left="450" w:hanging="270"/>
        <w:rPr>
          <w:b/>
          <w:bCs/>
        </w:rPr>
      </w:pPr>
      <w:r w:rsidRPr="00FC44A8">
        <w:rPr>
          <w:b/>
          <w:bCs/>
        </w:rPr>
        <w:t>Acceptance</w:t>
      </w:r>
    </w:p>
    <w:p w14:paraId="1A0F7E0F" w14:textId="77777777" w:rsidR="008932E3" w:rsidRPr="00FC44A8" w:rsidRDefault="008932E3" w:rsidP="00FC44A8">
      <w:pPr>
        <w:numPr>
          <w:ilvl w:val="1"/>
          <w:numId w:val="27"/>
        </w:numPr>
        <w:shd w:val="clear" w:color="auto" w:fill="FFFFFF"/>
        <w:spacing w:after="0" w:line="240" w:lineRule="auto"/>
        <w:ind w:left="432" w:hanging="432"/>
        <w:rPr>
          <w:b/>
          <w:bCs/>
        </w:rPr>
      </w:pPr>
      <w:r w:rsidRPr="00FC44A8">
        <w:rPr>
          <w:b/>
          <w:bCs/>
        </w:rPr>
        <w:t>Acceptance, Inspection and Testing</w:t>
      </w:r>
    </w:p>
    <w:p w14:paraId="4CDED19F" w14:textId="77777777" w:rsidR="00EC0E2E" w:rsidRPr="00FD0A71" w:rsidRDefault="00EC0E2E" w:rsidP="00EC0E2E">
      <w:pPr>
        <w:shd w:val="clear" w:color="auto" w:fill="FFFFFF"/>
        <w:spacing w:before="120"/>
        <w:rPr>
          <w:rFonts w:asciiTheme="minorHAnsi" w:eastAsia="Times New Roman" w:hAnsiTheme="minorHAnsi" w:cs="Arial"/>
          <w:bCs/>
          <w:iCs/>
        </w:rPr>
      </w:pPr>
      <w:r w:rsidRPr="00FD0A71">
        <w:rPr>
          <w:rFonts w:asciiTheme="minorHAnsi" w:eastAsia="Times New Roman" w:hAnsiTheme="minorHAnsi" w:cs="Arial"/>
        </w:rPr>
        <w:t>The State will use the following criteria to determine acceptance of the Contract Activities: Visual Inspection, pictures may be requested as proof of litter/debris removal.</w:t>
      </w:r>
    </w:p>
    <w:p w14:paraId="54B3360F" w14:textId="410CEC0F" w:rsidR="0053453D" w:rsidRDefault="00EC0E2E" w:rsidP="00EC0E2E">
      <w:pPr>
        <w:pStyle w:val="BodyTextIndent"/>
        <w:ind w:left="0"/>
        <w:rPr>
          <w:rFonts w:asciiTheme="minorHAnsi" w:hAnsiTheme="minorHAnsi"/>
          <w:sz w:val="22"/>
        </w:rPr>
      </w:pPr>
      <w:r w:rsidRPr="00FD0A71">
        <w:rPr>
          <w:rFonts w:asciiTheme="minorHAnsi" w:hAnsiTheme="minorHAnsi"/>
          <w:sz w:val="22"/>
        </w:rPr>
        <w:lastRenderedPageBreak/>
        <w:t xml:space="preserve">The Contractor shall consult the CCI, or their designee, for inspection and tentative approval of work being accomplished, so that, in the event of unsatisfactory work, sufficient time will be available to the Contractor to make </w:t>
      </w:r>
      <w:proofErr w:type="gramStart"/>
      <w:r w:rsidRPr="00FD0A71">
        <w:rPr>
          <w:rFonts w:asciiTheme="minorHAnsi" w:hAnsiTheme="minorHAnsi"/>
          <w:sz w:val="22"/>
        </w:rPr>
        <w:t>corrections</w:t>
      </w:r>
      <w:proofErr w:type="gramEnd"/>
      <w:r w:rsidRPr="00FD0A71">
        <w:rPr>
          <w:rFonts w:asciiTheme="minorHAnsi" w:hAnsiTheme="minorHAnsi"/>
          <w:sz w:val="22"/>
        </w:rPr>
        <w:t xml:space="preserve"> a satisfactory manner within the time specified. Notification with specified completed limits must be sent to the CCI the day work is done. Failure to do so may result in a penalty per Section 10 of this Schedule A.</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072B2B" w:rsidRPr="00FD0A71" w14:paraId="0D7F51A0"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6B56E7D" w14:textId="77777777" w:rsidR="00072B2B" w:rsidRPr="00FD0A71" w:rsidRDefault="00B71EC1" w:rsidP="00BC3B1D">
            <w:pPr>
              <w:pStyle w:val="TableBody"/>
              <w:rPr>
                <w:b/>
                <w:bCs/>
              </w:rPr>
            </w:pPr>
            <w:sdt>
              <w:sdtPr>
                <w:id w:val="2090500804"/>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5C85A2" w14:textId="77777777" w:rsidR="00072B2B" w:rsidRPr="00FD0A71" w:rsidRDefault="00072B2B" w:rsidP="00BC3B1D">
            <w:pPr>
              <w:pStyle w:val="TableBody"/>
              <w:rPr>
                <w:rFonts w:eastAsia="Times"/>
              </w:rPr>
            </w:pPr>
            <w:r w:rsidRPr="00FD0A71">
              <w:rPr>
                <w:rFonts w:eastAsia="Times"/>
              </w:rPr>
              <w:t xml:space="preserve">I have reviewed the above requirements and agree with no exception. </w:t>
            </w:r>
          </w:p>
        </w:tc>
      </w:tr>
      <w:tr w:rsidR="00072B2B" w:rsidRPr="00FD0A71" w14:paraId="27C9A546" w14:textId="77777777" w:rsidTr="00BC3B1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6B1C52" w14:textId="77777777" w:rsidR="00072B2B" w:rsidRPr="00FD0A71" w:rsidRDefault="00B71EC1" w:rsidP="00BC3B1D">
            <w:pPr>
              <w:pStyle w:val="TableBody"/>
            </w:pPr>
            <w:sdt>
              <w:sdtPr>
                <w:id w:val="-162092990"/>
                <w14:checkbox>
                  <w14:checked w14:val="0"/>
                  <w14:checkedState w14:val="2612" w14:font="MS Gothic"/>
                  <w14:uncheckedState w14:val="2610" w14:font="MS Gothic"/>
                </w14:checkbox>
              </w:sdtPr>
              <w:sdtEndPr/>
              <w:sdtContent>
                <w:r w:rsidR="00072B2B" w:rsidRPr="00FD0A71">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2A74A4" w14:textId="77777777" w:rsidR="00072B2B" w:rsidRPr="00FD0A71" w:rsidRDefault="00072B2B" w:rsidP="00BC3B1D">
            <w:pPr>
              <w:pStyle w:val="TableBody"/>
              <w:rPr>
                <w:rFonts w:eastAsia="Times"/>
              </w:rPr>
            </w:pPr>
            <w:r w:rsidRPr="00FD0A71">
              <w:rPr>
                <w:rFonts w:eastAsia="Times"/>
              </w:rPr>
              <w:t>I have reviewed the above requirements and have noted all exception(s) below.</w:t>
            </w:r>
          </w:p>
        </w:tc>
      </w:tr>
      <w:tr w:rsidR="00072B2B" w:rsidRPr="00FD0A71" w14:paraId="202C55EA" w14:textId="77777777" w:rsidTr="00BC3B1D">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D64545" w14:textId="77777777" w:rsidR="00072B2B" w:rsidRPr="00FD0A71" w:rsidRDefault="00072B2B" w:rsidP="00BC3B1D">
            <w:pPr>
              <w:pStyle w:val="TableBody"/>
              <w:rPr>
                <w:rFonts w:eastAsia="Times"/>
              </w:rPr>
            </w:pPr>
            <w:r w:rsidRPr="00FD0A71">
              <w:rPr>
                <w:rFonts w:eastAsia="Times"/>
                <w:b/>
                <w:bCs/>
              </w:rPr>
              <w:t>List all exception(s):</w:t>
            </w:r>
          </w:p>
        </w:tc>
      </w:tr>
    </w:tbl>
    <w:p w14:paraId="5B877B53" w14:textId="77777777" w:rsidR="00BC2D84" w:rsidRPr="00FD0A71" w:rsidRDefault="00BC2D84" w:rsidP="002A0917">
      <w:pPr>
        <w:numPr>
          <w:ilvl w:val="0"/>
          <w:numId w:val="27"/>
        </w:numPr>
        <w:spacing w:before="120" w:after="0" w:line="240" w:lineRule="auto"/>
        <w:ind w:left="450" w:hanging="270"/>
        <w:rPr>
          <w:rFonts w:cstheme="majorHAnsi"/>
          <w:b/>
          <w:caps/>
        </w:rPr>
      </w:pPr>
      <w:r w:rsidRPr="00FD0A71">
        <w:rPr>
          <w:rFonts w:eastAsia="Times New Roman" w:cstheme="majorHAnsi"/>
          <w:b/>
        </w:rPr>
        <w:t>Invoice</w:t>
      </w:r>
      <w:r w:rsidRPr="00FD0A71">
        <w:rPr>
          <w:rFonts w:cstheme="majorHAnsi"/>
          <w:b/>
        </w:rPr>
        <w:t xml:space="preserve"> and Payment</w:t>
      </w:r>
    </w:p>
    <w:p w14:paraId="7792FFCF" w14:textId="77777777" w:rsidR="00BC2D84" w:rsidRPr="00FD0A71" w:rsidRDefault="00BC2D84" w:rsidP="00BC2D84">
      <w:pPr>
        <w:numPr>
          <w:ilvl w:val="1"/>
          <w:numId w:val="27"/>
        </w:numPr>
        <w:shd w:val="clear" w:color="auto" w:fill="FFFFFF"/>
        <w:spacing w:after="0" w:line="240" w:lineRule="auto"/>
        <w:ind w:left="432" w:hanging="432"/>
        <w:rPr>
          <w:rFonts w:cstheme="majorHAnsi"/>
          <w:b/>
        </w:rPr>
      </w:pPr>
      <w:r w:rsidRPr="00FD0A71">
        <w:rPr>
          <w:rFonts w:cstheme="majorHAnsi"/>
          <w:b/>
          <w:bCs/>
        </w:rPr>
        <w:t>Invoice</w:t>
      </w:r>
      <w:r w:rsidRPr="00FD0A71">
        <w:rPr>
          <w:rFonts w:cstheme="majorHAnsi"/>
          <w:b/>
        </w:rPr>
        <w:t xml:space="preserve"> Requirements</w:t>
      </w:r>
    </w:p>
    <w:p w14:paraId="21677BF2" w14:textId="4129A2C2" w:rsidR="00EC0E2E" w:rsidRPr="00FD0A71" w:rsidRDefault="00EC0E2E" w:rsidP="00886F23">
      <w:pPr>
        <w:keepNext/>
        <w:keepLines/>
        <w:shd w:val="clear" w:color="auto" w:fill="FFFFFF"/>
        <w:spacing w:after="120"/>
        <w:rPr>
          <w:rFonts w:asciiTheme="minorHAnsi" w:hAnsiTheme="minorHAnsi"/>
          <w:b/>
          <w:bCs/>
        </w:rPr>
      </w:pPr>
      <w:r w:rsidRPr="00FD0A71">
        <w:rPr>
          <w:rFonts w:asciiTheme="minorHAnsi" w:eastAsia="Times New Roman" w:hAnsiTheme="minorHAnsi" w:cs="Arial"/>
        </w:rPr>
        <w:t>All invoices submitted to the State must include: (a) date; (b) purchase order; (c) quantity; (d) description of the Contract Activities; (e) unit price; (f) service dates; (g) vendor-generated invoice number; (h) service dates; and (e) total price.</w:t>
      </w:r>
    </w:p>
    <w:p w14:paraId="292D5301" w14:textId="49C23DBF" w:rsidR="00EC0E2E" w:rsidRDefault="00EC0E2E" w:rsidP="00EC0E2E">
      <w:pPr>
        <w:pStyle w:val="BodyTextIndent"/>
        <w:ind w:left="0"/>
        <w:rPr>
          <w:rFonts w:asciiTheme="minorHAnsi" w:hAnsiTheme="minorHAnsi"/>
          <w:sz w:val="22"/>
        </w:rPr>
      </w:pPr>
      <w:r w:rsidRPr="00FD0A71">
        <w:rPr>
          <w:rFonts w:asciiTheme="minorHAnsi" w:hAnsiTheme="minorHAnsi"/>
          <w:sz w:val="22"/>
        </w:rPr>
        <w:t xml:space="preserve">Invoices for Taylor TSC services shall be submitted via email to </w:t>
      </w:r>
      <w:hyperlink r:id="rId40" w:history="1">
        <w:r w:rsidRPr="00FD0A71">
          <w:rPr>
            <w:rStyle w:val="Hyperlink"/>
            <w:rFonts w:asciiTheme="minorHAnsi" w:hAnsiTheme="minorHAnsi"/>
            <w:sz w:val="22"/>
          </w:rPr>
          <w:t>MDOT-Taylor-Invoices@michigan.gov</w:t>
        </w:r>
      </w:hyperlink>
      <w:r w:rsidRPr="00FD0A71">
        <w:rPr>
          <w:rFonts w:asciiTheme="minorHAnsi" w:hAnsiTheme="minorHAnsi"/>
          <w:sz w:val="22"/>
        </w:rPr>
        <w:t xml:space="preserve">. All invoices are to be submitted </w:t>
      </w:r>
      <w:proofErr w:type="gramStart"/>
      <w:r w:rsidRPr="00FD0A71">
        <w:rPr>
          <w:rFonts w:asciiTheme="minorHAnsi" w:hAnsiTheme="minorHAnsi"/>
          <w:sz w:val="22"/>
        </w:rPr>
        <w:t>on a monthly basis</w:t>
      </w:r>
      <w:proofErr w:type="gramEnd"/>
      <w:r w:rsidRPr="00FD0A71">
        <w:rPr>
          <w:rFonts w:asciiTheme="minorHAnsi" w:hAnsiTheme="minorHAnsi"/>
          <w:sz w:val="22"/>
        </w:rPr>
        <w:t xml:space="preserve"> and reflect actual work done during the invoice </w:t>
      </w:r>
      <w:r w:rsidR="00463186" w:rsidRPr="00FD0A71">
        <w:rPr>
          <w:rFonts w:asciiTheme="minorHAnsi" w:hAnsiTheme="minorHAnsi"/>
          <w:sz w:val="22"/>
        </w:rPr>
        <w:t>period</w:t>
      </w:r>
      <w:r w:rsidRPr="00FD0A71">
        <w:rPr>
          <w:rFonts w:asciiTheme="minorHAnsi" w:hAnsiTheme="minorHAnsi"/>
          <w:sz w:val="22"/>
        </w:rPr>
        <w:t>.</w:t>
      </w:r>
      <w:r w:rsidR="00FC44A8">
        <w:rPr>
          <w:rFonts w:asciiTheme="minorHAnsi" w:hAnsiTheme="minorHAnsi"/>
          <w:sz w:val="22"/>
        </w:rPr>
        <w:t xml:space="preserve"> </w:t>
      </w:r>
      <w:r w:rsidRPr="00FD0A71">
        <w:rPr>
          <w:rFonts w:asciiTheme="minorHAnsi" w:hAnsiTheme="minorHAnsi"/>
          <w:sz w:val="22"/>
        </w:rPr>
        <w:t>Invoices shall be submitted following the completion of each cycle unless otherwise approved by the MDOT PM.</w:t>
      </w:r>
    </w:p>
    <w:p w14:paraId="1748F68C" w14:textId="383F8351" w:rsidR="0082594C" w:rsidRPr="00FD0A71" w:rsidRDefault="0082594C" w:rsidP="00EC0E2E">
      <w:pPr>
        <w:pStyle w:val="BodyTextIndent"/>
        <w:ind w:left="0"/>
        <w:rPr>
          <w:rFonts w:asciiTheme="minorHAnsi" w:hAnsiTheme="minorHAnsi"/>
          <w:sz w:val="22"/>
        </w:rPr>
      </w:pPr>
      <w:r>
        <w:rPr>
          <w:rFonts w:asciiTheme="minorHAnsi" w:hAnsiTheme="minorHAnsi"/>
          <w:sz w:val="22"/>
        </w:rPr>
        <w:t>M</w:t>
      </w:r>
      <w:r w:rsidRPr="0082594C">
        <w:rPr>
          <w:rFonts w:asciiTheme="minorHAnsi" w:hAnsiTheme="minorHAnsi"/>
          <w:sz w:val="22"/>
        </w:rPr>
        <w:t>DOT shall pay the billed amount in accordance with the bid rate, and the payment terms specified in this Contract, which are net 45 days after the later of the invoice date, and/or the date the Contract Compliance Inspector certifies the invoice for the satisfactory completion of completed work meeting the outcome target as outlined in this contract.</w:t>
      </w:r>
    </w:p>
    <w:p w14:paraId="027F15C8" w14:textId="77777777" w:rsidR="00BC2D84" w:rsidRPr="00FD0A71" w:rsidRDefault="00BC2D84" w:rsidP="00BC2D84">
      <w:pPr>
        <w:keepNext/>
        <w:keepLines/>
        <w:numPr>
          <w:ilvl w:val="1"/>
          <w:numId w:val="27"/>
        </w:numPr>
        <w:shd w:val="clear" w:color="auto" w:fill="FFFFFF"/>
        <w:spacing w:before="120" w:after="0" w:line="240" w:lineRule="auto"/>
        <w:ind w:left="432" w:hanging="432"/>
        <w:rPr>
          <w:rFonts w:cstheme="majorHAnsi"/>
          <w:b/>
        </w:rPr>
      </w:pPr>
      <w:r w:rsidRPr="00FD0A71">
        <w:rPr>
          <w:rFonts w:cstheme="majorHAnsi"/>
          <w:b/>
          <w:bCs/>
        </w:rPr>
        <w:t>Payment</w:t>
      </w:r>
      <w:r w:rsidRPr="00FD0A71">
        <w:rPr>
          <w:rFonts w:cstheme="majorHAnsi"/>
          <w:b/>
        </w:rPr>
        <w:t xml:space="preserve"> Methods</w:t>
      </w:r>
    </w:p>
    <w:p w14:paraId="60734E1B" w14:textId="77777777" w:rsidR="00BC2D84" w:rsidRPr="00FD0A71" w:rsidRDefault="00BC2D84" w:rsidP="00BC2D84">
      <w:pPr>
        <w:pStyle w:val="BodyTextIndent"/>
        <w:ind w:left="0"/>
        <w:rPr>
          <w:rFonts w:ascii="Aptos" w:hAnsi="Aptos" w:cstheme="majorHAnsi"/>
          <w:sz w:val="22"/>
        </w:rPr>
      </w:pPr>
      <w:r w:rsidRPr="00FD0A71">
        <w:rPr>
          <w:rFonts w:ascii="Aptos" w:hAnsi="Aptos" w:cstheme="majorHAnsi"/>
          <w:sz w:val="22"/>
        </w:rPr>
        <w:t>As required by MCL 18.1283, the State will only disburse payments under this Contract through Electronic Funds Transfer (EFT).</w:t>
      </w:r>
    </w:p>
    <w:p w14:paraId="7F1713FE" w14:textId="74C3F0FB" w:rsidR="00BC2D84" w:rsidRPr="00FC44A8" w:rsidRDefault="00BC2D84" w:rsidP="00FC44A8">
      <w:pPr>
        <w:rPr>
          <w:rFonts w:cstheme="majorHAnsi"/>
          <w:color w:val="0563C1" w:themeColor="hyperlink"/>
          <w:u w:val="single"/>
        </w:rPr>
      </w:pPr>
      <w:r w:rsidRPr="00FD0A71">
        <w:rPr>
          <w:rFonts w:cstheme="majorHAnsi"/>
        </w:rPr>
        <w:t xml:space="preserve">The Contractor is responsible for ensuring current banking information is entered in the State vendor website: </w:t>
      </w:r>
      <w:hyperlink r:id="rId41" w:history="1">
        <w:proofErr w:type="spellStart"/>
        <w:r w:rsidRPr="00FD0A71">
          <w:rPr>
            <w:rStyle w:val="Hyperlink"/>
            <w:rFonts w:cstheme="majorHAnsi"/>
          </w:rPr>
          <w:t>AdvantageVSS</w:t>
        </w:r>
        <w:proofErr w:type="spellEnd"/>
        <w:r w:rsidRPr="00FD0A71">
          <w:rPr>
            <w:rStyle w:val="Hyperlink"/>
            <w:rFonts w:cstheme="majorHAnsi"/>
          </w:rPr>
          <w:t xml:space="preserve"> - SIGMA VSS (michigan.gov)</w:t>
        </w:r>
      </w:hyperlink>
      <w:r w:rsidRPr="00FD0A71">
        <w:rPr>
          <w:rFonts w:cstheme="majorHAnsi"/>
        </w:rPr>
        <w:t xml:space="preserve">. </w:t>
      </w:r>
      <w:bookmarkStart w:id="55" w:name="_Hlk53658780"/>
      <w:bookmarkStart w:id="56" w:name="_Hlk52528650"/>
      <w:r w:rsidRPr="00FD0A71">
        <w:rPr>
          <w:rFonts w:eastAsia="Times New Roman" w:cstheme="majorHAnsi"/>
          <w:bCs/>
        </w:rPr>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BC2D84" w:rsidRPr="00FD0A71" w14:paraId="111DD6D9" w14:textId="77777777" w:rsidTr="00CE7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5"/>
          <w:bookmarkEnd w:id="56"/>
          <w:p w14:paraId="3366F694" w14:textId="77777777" w:rsidR="00BC2D84" w:rsidRPr="00FD0A71" w:rsidRDefault="00B71EC1" w:rsidP="00CE7D45">
            <w:pPr>
              <w:spacing w:after="0"/>
              <w:rPr>
                <w:rFonts w:eastAsia="Calibri" w:cstheme="majorHAnsi"/>
                <w:b/>
                <w:bCs/>
                <w:spacing w:val="14"/>
              </w:rPr>
            </w:pPr>
            <w:sdt>
              <w:sdtPr>
                <w:rPr>
                  <w:rFonts w:eastAsia="Calibri" w:cstheme="majorHAnsi"/>
                  <w:spacing w:val="14"/>
                </w:rPr>
                <w:id w:val="714391495"/>
                <w14:checkbox>
                  <w14:checked w14:val="0"/>
                  <w14:checkedState w14:val="2612" w14:font="MS Gothic"/>
                  <w14:uncheckedState w14:val="2610" w14:font="MS Gothic"/>
                </w14:checkbox>
              </w:sdtPr>
              <w:sdtEndPr/>
              <w:sdtContent>
                <w:r w:rsidR="00BC2D84" w:rsidRPr="00FD0A71">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00E569F" w14:textId="58BC7115" w:rsidR="00BC2D84" w:rsidRPr="00FD0A71" w:rsidRDefault="00BC2D84" w:rsidP="00CE7D45">
            <w:pPr>
              <w:spacing w:after="0"/>
              <w:rPr>
                <w:rFonts w:eastAsia="Times" w:cstheme="majorHAnsi"/>
                <w:spacing w:val="14"/>
              </w:rPr>
            </w:pPr>
            <w:r w:rsidRPr="00FD0A71">
              <w:rPr>
                <w:rFonts w:cstheme="majorHAnsi"/>
              </w:rPr>
              <w:t>I have reviewed the above requirement</w:t>
            </w:r>
            <w:r w:rsidR="00FC44A8">
              <w:rPr>
                <w:rFonts w:cstheme="majorHAnsi"/>
              </w:rPr>
              <w:t>s</w:t>
            </w:r>
            <w:r w:rsidRPr="00FD0A71">
              <w:rPr>
                <w:rFonts w:cstheme="majorHAnsi"/>
              </w:rPr>
              <w:t xml:space="preserve"> and agree with no exception. </w:t>
            </w:r>
          </w:p>
        </w:tc>
      </w:tr>
      <w:tr w:rsidR="00BC2D84" w:rsidRPr="00FD0A71" w14:paraId="622E5D71" w14:textId="77777777" w:rsidTr="00CE7D45">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40C80871" w14:textId="77777777" w:rsidR="00BC2D84" w:rsidRPr="00FD0A71" w:rsidRDefault="00B71EC1" w:rsidP="00CE7D45">
            <w:pPr>
              <w:spacing w:after="0"/>
              <w:rPr>
                <w:rFonts w:eastAsia="Calibri" w:cstheme="majorHAnsi"/>
                <w:spacing w:val="14"/>
              </w:rPr>
            </w:pPr>
            <w:sdt>
              <w:sdtPr>
                <w:rPr>
                  <w:rFonts w:eastAsia="Calibri" w:cstheme="majorHAnsi"/>
                  <w:spacing w:val="14"/>
                </w:rPr>
                <w:id w:val="406648111"/>
                <w14:checkbox>
                  <w14:checked w14:val="0"/>
                  <w14:checkedState w14:val="2612" w14:font="MS Gothic"/>
                  <w14:uncheckedState w14:val="2610" w14:font="MS Gothic"/>
                </w14:checkbox>
              </w:sdtPr>
              <w:sdtEndPr/>
              <w:sdtContent>
                <w:r w:rsidR="00BC2D84" w:rsidRPr="00FD0A71">
                  <w:rPr>
                    <w:rFonts w:eastAsia="Calibri" w:cs="Segoe UI Symbol"/>
                    <w:spacing w:val="14"/>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54F8A713" w14:textId="504B0533" w:rsidR="00BC2D84" w:rsidRPr="00FD0A71" w:rsidRDefault="00BC2D84" w:rsidP="00CE7D45">
            <w:pPr>
              <w:spacing w:after="0"/>
              <w:rPr>
                <w:rFonts w:eastAsia="Times" w:cstheme="majorHAnsi"/>
                <w:spacing w:val="14"/>
              </w:rPr>
            </w:pPr>
            <w:r w:rsidRPr="00FD0A71">
              <w:rPr>
                <w:rFonts w:cstheme="majorHAnsi"/>
              </w:rPr>
              <w:t>I have reviewed the above requirement</w:t>
            </w:r>
            <w:r w:rsidR="00FC44A8">
              <w:rPr>
                <w:rFonts w:cstheme="majorHAnsi"/>
              </w:rPr>
              <w:t>s</w:t>
            </w:r>
            <w:r w:rsidRPr="00FD0A71">
              <w:rPr>
                <w:rFonts w:cstheme="majorHAnsi"/>
              </w:rPr>
              <w:t xml:space="preserve"> and have noted all exception(s) below.</w:t>
            </w:r>
          </w:p>
        </w:tc>
      </w:tr>
      <w:tr w:rsidR="00BC2D84" w:rsidRPr="00FD0A71" w14:paraId="1519C57E" w14:textId="77777777" w:rsidTr="00CE7D45">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7C39437" w14:textId="77777777" w:rsidR="00BC2D84" w:rsidRPr="00FD0A71" w:rsidRDefault="00BC2D84" w:rsidP="00CE7D45">
            <w:pPr>
              <w:spacing w:after="0"/>
              <w:rPr>
                <w:rFonts w:cstheme="majorHAnsi"/>
              </w:rPr>
            </w:pPr>
            <w:r w:rsidRPr="00FD0A71">
              <w:rPr>
                <w:rFonts w:cstheme="majorHAnsi"/>
                <w:b/>
                <w:bCs/>
              </w:rPr>
              <w:t xml:space="preserve">List all exception(s): </w:t>
            </w:r>
          </w:p>
        </w:tc>
      </w:tr>
    </w:tbl>
    <w:p w14:paraId="2A2FCF76" w14:textId="77777777" w:rsidR="008932E3" w:rsidRPr="00FC44A8" w:rsidRDefault="008932E3" w:rsidP="00007DDF">
      <w:pPr>
        <w:numPr>
          <w:ilvl w:val="0"/>
          <w:numId w:val="27"/>
        </w:numPr>
        <w:spacing w:before="120" w:after="0" w:line="240" w:lineRule="auto"/>
        <w:ind w:left="450" w:hanging="270"/>
        <w:rPr>
          <w:b/>
          <w:bCs/>
        </w:rPr>
      </w:pPr>
      <w:r w:rsidRPr="00FC44A8">
        <w:rPr>
          <w:b/>
          <w:bCs/>
        </w:rPr>
        <w:t>Licensing Agreement</w:t>
      </w:r>
    </w:p>
    <w:p w14:paraId="0736BCD5" w14:textId="24FCF617" w:rsidR="008932E3" w:rsidRPr="00FD0A71" w:rsidRDefault="008932E3" w:rsidP="008057B3">
      <w:pPr>
        <w:pStyle w:val="Body"/>
      </w:pPr>
      <w:r w:rsidRPr="00FD0A71">
        <w:t xml:space="preserve">The Contractor must provide a copy of any applicable licensing </w:t>
      </w:r>
      <w:r w:rsidR="00463186">
        <w:t xml:space="preserve">or leasing </w:t>
      </w:r>
      <w:r w:rsidRPr="00FD0A71">
        <w:t>agreement.</w:t>
      </w:r>
    </w:p>
    <w:tbl>
      <w:tblPr>
        <w:tblW w:w="10080" w:type="dxa"/>
        <w:tblBorders>
          <w:top w:val="single" w:sz="4" w:space="0" w:color="auto"/>
          <w:left w:val="single" w:sz="4" w:space="0" w:color="auto"/>
          <w:bottom w:val="single" w:sz="4" w:space="0" w:color="auto"/>
          <w:right w:val="single" w:sz="4" w:space="0" w:color="auto"/>
          <w:insideH w:val="single" w:sz="4" w:space="0" w:color="BFBFBF"/>
          <w:insideV w:val="single" w:sz="4" w:space="0" w:color="auto"/>
        </w:tblBorders>
        <w:tblCellMar>
          <w:left w:w="0" w:type="dxa"/>
          <w:right w:w="0" w:type="dxa"/>
        </w:tblCellMar>
        <w:tblLook w:val="04A0" w:firstRow="1" w:lastRow="0" w:firstColumn="1" w:lastColumn="0" w:noHBand="0" w:noVBand="1"/>
      </w:tblPr>
      <w:tblGrid>
        <w:gridCol w:w="10080"/>
      </w:tblGrid>
      <w:tr w:rsidR="008932E3" w:rsidRPr="00FD0A71" w14:paraId="208C012E" w14:textId="77777777" w:rsidTr="00253D80">
        <w:tc>
          <w:tcPr>
            <w:tcW w:w="10080" w:type="dxa"/>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738DC358" w14:textId="2E0CE47A" w:rsidR="008932E3" w:rsidRPr="00FD0A71" w:rsidRDefault="008932E3" w:rsidP="008057B3">
            <w:pPr>
              <w:pStyle w:val="TableBody"/>
            </w:pPr>
            <w:r w:rsidRPr="00FD0A71">
              <w:t xml:space="preserve">Bidder must provide a copy of any applicable licensing </w:t>
            </w:r>
            <w:r w:rsidR="00463186">
              <w:t xml:space="preserve">or leasing </w:t>
            </w:r>
            <w:r w:rsidRPr="00FD0A71">
              <w:t>agreement either in this response box or identified here as an attachment to this RFP.</w:t>
            </w:r>
          </w:p>
        </w:tc>
      </w:tr>
    </w:tbl>
    <w:p w14:paraId="145088C5" w14:textId="77777777" w:rsidR="0032547C" w:rsidRPr="00FC44A8" w:rsidRDefault="0032547C" w:rsidP="00007DDF">
      <w:pPr>
        <w:numPr>
          <w:ilvl w:val="0"/>
          <w:numId w:val="27"/>
        </w:numPr>
        <w:spacing w:before="120" w:after="0" w:line="240" w:lineRule="auto"/>
        <w:ind w:left="450" w:hanging="270"/>
        <w:rPr>
          <w:b/>
          <w:bCs/>
        </w:rPr>
      </w:pPr>
      <w:bookmarkStart w:id="57" w:name="_Hlk164755677"/>
      <w:bookmarkStart w:id="58" w:name="_Hlk164687226"/>
      <w:r w:rsidRPr="00FC44A8">
        <w:rPr>
          <w:b/>
          <w:bCs/>
        </w:rPr>
        <w:t>Required Functionality Relating to Data Retention, Disposal, and Retrieval</w:t>
      </w:r>
    </w:p>
    <w:p w14:paraId="6338C475" w14:textId="77777777" w:rsidR="0032547C" w:rsidRPr="00FD0A71" w:rsidRDefault="0032547C" w:rsidP="008057B3">
      <w:pPr>
        <w:pStyle w:val="Body"/>
      </w:pPr>
      <w:r w:rsidRPr="00FD0A71">
        <w:t xml:space="preserve">The State has legal obligations to retain, dispose, and retrieve State Data along with obligations to manage and secure State Data. To meet these obligations, the Solution must allow the State to: </w:t>
      </w:r>
    </w:p>
    <w:p w14:paraId="13D59BD1" w14:textId="77777777" w:rsidR="0032547C" w:rsidRPr="00FD0A71" w:rsidRDefault="0032547C" w:rsidP="008057B3">
      <w:pPr>
        <w:pStyle w:val="Body"/>
        <w:numPr>
          <w:ilvl w:val="0"/>
          <w:numId w:val="35"/>
        </w:numPr>
      </w:pPr>
      <w:r w:rsidRPr="00FD0A71">
        <w:t>retain all data for the entire length of the Contract.</w:t>
      </w:r>
    </w:p>
    <w:p w14:paraId="04C75634" w14:textId="77777777" w:rsidR="0032547C" w:rsidRPr="00FD0A71" w:rsidRDefault="0032547C" w:rsidP="008057B3">
      <w:pPr>
        <w:pStyle w:val="Body"/>
        <w:numPr>
          <w:ilvl w:val="0"/>
          <w:numId w:val="35"/>
        </w:numPr>
      </w:pPr>
      <w:r w:rsidRPr="00FD0A71">
        <w:t>delete its data or request the deletion of its data, even data that may be stored offline or in backups.</w:t>
      </w:r>
    </w:p>
    <w:p w14:paraId="6E42C1FC" w14:textId="77777777" w:rsidR="0032547C" w:rsidRPr="00FD0A71" w:rsidRDefault="0032547C" w:rsidP="008057B3">
      <w:pPr>
        <w:pStyle w:val="Body"/>
        <w:numPr>
          <w:ilvl w:val="0"/>
          <w:numId w:val="35"/>
        </w:numPr>
      </w:pPr>
      <w:r w:rsidRPr="00FD0A71">
        <w:lastRenderedPageBreak/>
        <w:t>transfer its data back to the State or to a new vendor or new solution.</w:t>
      </w:r>
    </w:p>
    <w:p w14:paraId="1218CA20" w14:textId="77777777" w:rsidR="0032547C" w:rsidRPr="00FD0A71" w:rsidRDefault="0032547C" w:rsidP="008057B3">
      <w:pPr>
        <w:pStyle w:val="Body"/>
        <w:numPr>
          <w:ilvl w:val="0"/>
          <w:numId w:val="35"/>
        </w:numPr>
      </w:pPr>
      <w:r w:rsidRPr="00FD0A71">
        <w:t>transfer its data to the Archives of Michigan as may be required by a retention and disposal schedule.</w:t>
      </w:r>
    </w:p>
    <w:p w14:paraId="5C0EDE8D" w14:textId="77777777" w:rsidR="0032547C" w:rsidRPr="00FD0A71" w:rsidRDefault="0032547C" w:rsidP="008057B3">
      <w:pPr>
        <w:pStyle w:val="Body"/>
        <w:numPr>
          <w:ilvl w:val="0"/>
          <w:numId w:val="35"/>
        </w:numPr>
      </w:pPr>
      <w:r w:rsidRPr="00FD0A71">
        <w:t>retrieve data, even data that may be stored offline or in backups.</w:t>
      </w:r>
    </w:p>
    <w:p w14:paraId="417CB884" w14:textId="77777777" w:rsidR="0032547C" w:rsidRPr="00FD0A71" w:rsidRDefault="0032547C" w:rsidP="008057B3">
      <w:pPr>
        <w:pStyle w:val="Body"/>
      </w:pPr>
      <w:r w:rsidRPr="00FD0A71">
        <w:t>Except as otherwise stated in the Contract, Contractor will not dispose of, delete, or destroy State Data without the prior written approval of the State.</w:t>
      </w:r>
      <w:bookmarkEnd w:id="57"/>
    </w:p>
    <w:tbl>
      <w:tblPr>
        <w:tblW w:w="10080" w:type="dxa"/>
        <w:tblInd w:w="-128" w:type="dxa"/>
        <w:tblCellMar>
          <w:left w:w="0" w:type="dxa"/>
          <w:right w:w="0" w:type="dxa"/>
        </w:tblCellMar>
        <w:tblLook w:val="04A0" w:firstRow="1" w:lastRow="0" w:firstColumn="1" w:lastColumn="0" w:noHBand="0" w:noVBand="1"/>
      </w:tblPr>
      <w:tblGrid>
        <w:gridCol w:w="564"/>
        <w:gridCol w:w="9516"/>
      </w:tblGrid>
      <w:tr w:rsidR="0032547C" w:rsidRPr="00FD0A71" w14:paraId="03EEF062" w14:textId="77777777" w:rsidTr="00295222">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BF6C01" w14:textId="77777777" w:rsidR="0032547C" w:rsidRPr="00FD0A71" w:rsidRDefault="00B71EC1" w:rsidP="008057B3">
            <w:pPr>
              <w:pStyle w:val="TableBody"/>
              <w:rPr>
                <w:b/>
                <w:bCs/>
              </w:rPr>
            </w:pPr>
            <w:sdt>
              <w:sdtPr>
                <w:id w:val="-23408597"/>
                <w14:checkbox>
                  <w14:checked w14:val="0"/>
                  <w14:checkedState w14:val="2612" w14:font="MS Gothic"/>
                  <w14:uncheckedState w14:val="2610" w14:font="MS Gothic"/>
                </w14:checkbox>
              </w:sdtPr>
              <w:sdtEndPr/>
              <w:sdtContent>
                <w:r w:rsidR="0032547C" w:rsidRPr="00FD0A71">
                  <w:rPr>
                    <w:rFonts w:eastAsia="MS Gothic" w:cs="Segoe UI Symbo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9F4A38" w14:textId="77777777" w:rsidR="0032547C" w:rsidRPr="00FD0A71" w:rsidRDefault="0032547C" w:rsidP="008057B3">
            <w:pPr>
              <w:pStyle w:val="TableBody"/>
            </w:pPr>
            <w:r w:rsidRPr="00FD0A71">
              <w:t>I confirm the above requirement and agree with no exception.</w:t>
            </w:r>
          </w:p>
        </w:tc>
      </w:tr>
      <w:tr w:rsidR="0032547C" w:rsidRPr="00FD0A71" w14:paraId="3D8AB328" w14:textId="77777777" w:rsidTr="00295222">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0888F43" w14:textId="77777777" w:rsidR="0032547C" w:rsidRPr="00FD0A71" w:rsidRDefault="00B71EC1" w:rsidP="008057B3">
            <w:pPr>
              <w:pStyle w:val="TableBody"/>
            </w:pPr>
            <w:sdt>
              <w:sdtPr>
                <w:id w:val="1853526814"/>
                <w14:checkbox>
                  <w14:checked w14:val="0"/>
                  <w14:checkedState w14:val="2612" w14:font="MS Gothic"/>
                  <w14:uncheckedState w14:val="2610" w14:font="MS Gothic"/>
                </w14:checkbox>
              </w:sdtPr>
              <w:sdtEndPr/>
              <w:sdtContent>
                <w:r w:rsidR="0032547C" w:rsidRPr="00FD0A71">
                  <w:rPr>
                    <w:rFonts w:eastAsia="MS Gothic" w:cs="Segoe UI Symbo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11EC9E89" w14:textId="77777777" w:rsidR="0032547C" w:rsidRPr="00FD0A71" w:rsidRDefault="0032547C" w:rsidP="008057B3">
            <w:pPr>
              <w:pStyle w:val="TableBody"/>
            </w:pPr>
            <w:r w:rsidRPr="00FD0A71">
              <w:t>I have reviewed the above requirement and have noted all exception(s) below.</w:t>
            </w:r>
          </w:p>
        </w:tc>
      </w:tr>
      <w:tr w:rsidR="0032547C" w:rsidRPr="00FD0A71" w14:paraId="7F2FC264" w14:textId="77777777" w:rsidTr="00295222">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07CC28" w14:textId="77777777" w:rsidR="0032547C" w:rsidRPr="00FD0A71" w:rsidRDefault="0032547C" w:rsidP="008057B3">
            <w:pPr>
              <w:pStyle w:val="TableBody"/>
              <w:rPr>
                <w:b/>
                <w:bCs/>
              </w:rPr>
            </w:pPr>
            <w:r w:rsidRPr="00FD0A71">
              <w:rPr>
                <w:b/>
                <w:bCs/>
              </w:rPr>
              <w:t>List all exceptions:</w:t>
            </w:r>
          </w:p>
        </w:tc>
      </w:tr>
    </w:tbl>
    <w:bookmarkEnd w:id="58"/>
    <w:p w14:paraId="723D24D2" w14:textId="04B7586C" w:rsidR="00AF4E44" w:rsidRPr="00FD0A71" w:rsidRDefault="00AF4E44" w:rsidP="00007DDF">
      <w:pPr>
        <w:numPr>
          <w:ilvl w:val="0"/>
          <w:numId w:val="27"/>
        </w:numPr>
        <w:spacing w:before="120" w:after="0" w:line="240" w:lineRule="auto"/>
        <w:ind w:left="450" w:hanging="270"/>
        <w:rPr>
          <w:b/>
          <w:bCs/>
          <w:color w:val="000000"/>
        </w:rPr>
      </w:pPr>
      <w:r w:rsidRPr="00FD0A71">
        <w:rPr>
          <w:b/>
          <w:bCs/>
          <w:color w:val="000000"/>
        </w:rPr>
        <w:t>ADA Compliance</w:t>
      </w:r>
    </w:p>
    <w:p w14:paraId="2EBA84C6" w14:textId="77777777" w:rsidR="00AF4E44" w:rsidRPr="00FD0A71" w:rsidRDefault="00AF4E44" w:rsidP="00AF4E44">
      <w:pPr>
        <w:pStyle w:val="NormalWeb"/>
        <w:spacing w:before="0" w:beforeAutospacing="0" w:after="0" w:afterAutospacing="0"/>
        <w:rPr>
          <w:rFonts w:ascii="Aptos" w:hAnsi="Aptos"/>
          <w:sz w:val="22"/>
          <w:szCs w:val="22"/>
        </w:rPr>
      </w:pPr>
      <w:r w:rsidRPr="00FD0A71">
        <w:rPr>
          <w:rFonts w:ascii="Aptos" w:hAnsi="Aptos"/>
          <w:sz w:val="22"/>
          <w:szCs w:val="22"/>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42" w:history="1">
        <w:r w:rsidRPr="00FD0A71">
          <w:rPr>
            <w:rStyle w:val="Hyperlink"/>
            <w:rFonts w:ascii="Aptos" w:hAnsi="Aptos"/>
            <w:sz w:val="22"/>
            <w:szCs w:val="22"/>
          </w:rPr>
          <w:t>https://www.michigan.gov/standards</w:t>
        </w:r>
      </w:hyperlink>
      <w:r w:rsidRPr="00FD0A71">
        <w:rPr>
          <w:rFonts w:ascii="Aptos" w:hAnsi="Aptos"/>
          <w:sz w:val="22"/>
          <w:szCs w:val="22"/>
        </w:rPr>
        <w:t>.</w:t>
      </w:r>
    </w:p>
    <w:tbl>
      <w:tblPr>
        <w:tblW w:w="9468" w:type="dxa"/>
        <w:tblCellMar>
          <w:left w:w="0" w:type="dxa"/>
          <w:right w:w="0" w:type="dxa"/>
        </w:tblCellMar>
        <w:tblLook w:val="04A0" w:firstRow="1" w:lastRow="0" w:firstColumn="1" w:lastColumn="0" w:noHBand="0" w:noVBand="1"/>
      </w:tblPr>
      <w:tblGrid>
        <w:gridCol w:w="470"/>
        <w:gridCol w:w="8998"/>
      </w:tblGrid>
      <w:tr w:rsidR="00AF4E44" w:rsidRPr="00FD0A71" w14:paraId="49310C8F" w14:textId="77777777" w:rsidTr="00CE7D4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B34711" w14:textId="77777777" w:rsidR="00AF4E44" w:rsidRPr="00FD0A71" w:rsidRDefault="00B71EC1" w:rsidP="00CE7D45">
            <w:pPr>
              <w:spacing w:after="0"/>
              <w:rPr>
                <w:rFonts w:eastAsia="Aptos" w:cs="Times New Roman"/>
                <w:b/>
                <w:bCs/>
              </w:rPr>
            </w:pPr>
            <w:sdt>
              <w:sdtPr>
                <w:rPr>
                  <w:rFonts w:eastAsia="Aptos" w:cs="Times New Roman"/>
                </w:rPr>
                <w:id w:val="537012539"/>
                <w14:checkbox>
                  <w14:checked w14:val="0"/>
                  <w14:checkedState w14:val="2612" w14:font="MS Gothic"/>
                  <w14:uncheckedState w14:val="2610" w14:font="MS Gothic"/>
                </w14:checkbox>
              </w:sdtPr>
              <w:sdtEndPr/>
              <w:sdtContent>
                <w:r w:rsidR="00AF4E44" w:rsidRPr="00FD0A71">
                  <w:rPr>
                    <w:rFonts w:eastAsia="Aptos" w:cs="Times New Roman"/>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DBA252D" w14:textId="77777777" w:rsidR="00AF4E44" w:rsidRPr="00FD0A71" w:rsidRDefault="00AF4E44" w:rsidP="00CE7D45">
            <w:pPr>
              <w:spacing w:after="0"/>
              <w:rPr>
                <w:rFonts w:eastAsia="Aptos" w:cs="Times New Roman"/>
              </w:rPr>
            </w:pPr>
            <w:r w:rsidRPr="00FD0A71">
              <w:rPr>
                <w:rFonts w:eastAsia="Aptos" w:cs="Times New Roman"/>
              </w:rPr>
              <w:t xml:space="preserve">I have reviewed the above requirement and agree with no exception. </w:t>
            </w:r>
          </w:p>
        </w:tc>
      </w:tr>
      <w:tr w:rsidR="00AF4E44" w:rsidRPr="00FD0A71" w14:paraId="7A4A02CF" w14:textId="77777777" w:rsidTr="00CE7D4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9BBA249" w14:textId="77777777" w:rsidR="00AF4E44" w:rsidRPr="00FD0A71" w:rsidRDefault="00B71EC1" w:rsidP="00CE7D45">
            <w:pPr>
              <w:spacing w:after="0"/>
              <w:rPr>
                <w:rFonts w:eastAsia="Aptos" w:cs="Times New Roman"/>
              </w:rPr>
            </w:pPr>
            <w:sdt>
              <w:sdtPr>
                <w:rPr>
                  <w:rFonts w:eastAsia="Aptos" w:cs="Times New Roman"/>
                </w:rPr>
                <w:id w:val="282937603"/>
                <w14:checkbox>
                  <w14:checked w14:val="0"/>
                  <w14:checkedState w14:val="2612" w14:font="MS Gothic"/>
                  <w14:uncheckedState w14:val="2610" w14:font="MS Gothic"/>
                </w14:checkbox>
              </w:sdtPr>
              <w:sdtEndPr/>
              <w:sdtContent>
                <w:r w:rsidR="00AF4E44" w:rsidRPr="00FD0A71">
                  <w:rPr>
                    <w:rFonts w:eastAsia="Aptos" w:cs="Times New Roman"/>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E4DD0A5" w14:textId="77777777" w:rsidR="00AF4E44" w:rsidRPr="00FD0A71" w:rsidRDefault="00AF4E44" w:rsidP="00CE7D45">
            <w:pPr>
              <w:spacing w:after="0"/>
              <w:rPr>
                <w:rFonts w:eastAsia="Aptos" w:cs="Times New Roman"/>
              </w:rPr>
            </w:pPr>
            <w:r w:rsidRPr="00FD0A71">
              <w:rPr>
                <w:rFonts w:eastAsia="Aptos" w:cs="Times New Roman"/>
              </w:rPr>
              <w:t>I have reviewed the above requirement and have noted all exception(s) below.</w:t>
            </w:r>
          </w:p>
        </w:tc>
      </w:tr>
      <w:tr w:rsidR="00AF4E44" w:rsidRPr="00FD0A71" w14:paraId="27A74D2A" w14:textId="77777777" w:rsidTr="00CE7D45">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045ABA3C" w14:textId="77777777" w:rsidR="00AF4E44" w:rsidRPr="00FD0A71" w:rsidRDefault="00AF4E44" w:rsidP="00CE7D45">
            <w:pPr>
              <w:spacing w:after="0"/>
              <w:rPr>
                <w:rFonts w:eastAsia="Aptos" w:cs="Times New Roman"/>
              </w:rPr>
            </w:pPr>
            <w:r w:rsidRPr="00FD0A71">
              <w:rPr>
                <w:rFonts w:eastAsia="Aptos" w:cs="Times New Roman"/>
                <w:b/>
                <w:bCs/>
              </w:rPr>
              <w:t>List all exception(s):</w:t>
            </w:r>
          </w:p>
        </w:tc>
      </w:tr>
    </w:tbl>
    <w:p w14:paraId="23E28E79" w14:textId="67C5DB14" w:rsidR="00AF4E44" w:rsidRPr="00FC44A8" w:rsidRDefault="00AF4E44" w:rsidP="00007DDF">
      <w:pPr>
        <w:numPr>
          <w:ilvl w:val="0"/>
          <w:numId w:val="27"/>
        </w:numPr>
        <w:spacing w:before="120" w:after="0" w:line="240" w:lineRule="auto"/>
        <w:ind w:left="450" w:hanging="270"/>
        <w:rPr>
          <w:b/>
          <w:bCs/>
        </w:rPr>
      </w:pPr>
      <w:r w:rsidRPr="00FD0A71">
        <w:t xml:space="preserve"> </w:t>
      </w:r>
      <w:r w:rsidRPr="00FC44A8">
        <w:rPr>
          <w:b/>
          <w:bCs/>
        </w:rPr>
        <w:t>Additional Requirements</w:t>
      </w:r>
    </w:p>
    <w:p w14:paraId="458075FF" w14:textId="77777777" w:rsidR="00AF4E44" w:rsidRPr="00FC44A8" w:rsidRDefault="00AF4E44" w:rsidP="00E20B85">
      <w:pPr>
        <w:keepNext/>
        <w:keepLines/>
        <w:numPr>
          <w:ilvl w:val="1"/>
          <w:numId w:val="27"/>
        </w:numPr>
        <w:shd w:val="clear" w:color="auto" w:fill="FFFFFF"/>
        <w:spacing w:after="0" w:line="240" w:lineRule="auto"/>
        <w:ind w:left="432" w:hanging="432"/>
        <w:rPr>
          <w:b/>
          <w:bCs/>
        </w:rPr>
      </w:pPr>
      <w:r w:rsidRPr="00FC44A8">
        <w:rPr>
          <w:b/>
          <w:bCs/>
        </w:rPr>
        <w:t>Environmental and Energy Efficiency Product Standards</w:t>
      </w:r>
    </w:p>
    <w:p w14:paraId="6C3BA0C2" w14:textId="77777777" w:rsidR="00AF4E44" w:rsidRPr="00FD0A71" w:rsidRDefault="00AF4E44" w:rsidP="00E20B85">
      <w:pPr>
        <w:pStyle w:val="Body"/>
        <w:keepNext/>
        <w:keepLines/>
        <w:spacing w:before="0"/>
      </w:pPr>
      <w:r w:rsidRPr="00FD0A71">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9478" w:type="dxa"/>
        <w:tblCellMar>
          <w:left w:w="0" w:type="dxa"/>
          <w:right w:w="0" w:type="dxa"/>
        </w:tblCellMar>
        <w:tblLook w:val="04A0" w:firstRow="1" w:lastRow="0" w:firstColumn="1" w:lastColumn="0" w:noHBand="0" w:noVBand="1"/>
      </w:tblPr>
      <w:tblGrid>
        <w:gridCol w:w="530"/>
        <w:gridCol w:w="1686"/>
        <w:gridCol w:w="7262"/>
      </w:tblGrid>
      <w:tr w:rsidR="00AF4E44" w:rsidRPr="00FD0A71" w14:paraId="3D620C17" w14:textId="77777777" w:rsidTr="00CE7D4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932C9C" w14:textId="77777777" w:rsidR="00AF4E44" w:rsidRPr="00FD0A71" w:rsidRDefault="00B71EC1" w:rsidP="00CE7D45">
            <w:pPr>
              <w:pStyle w:val="TableBody"/>
              <w:rPr>
                <w:b/>
                <w:bCs/>
              </w:rPr>
            </w:pPr>
            <w:sdt>
              <w:sdtPr>
                <w:id w:val="-262931174"/>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233983" w14:textId="77777777" w:rsidR="00AF4E44" w:rsidRPr="00FD0A71" w:rsidRDefault="00AF4E44" w:rsidP="00CE7D45">
            <w:pPr>
              <w:pStyle w:val="TableBody"/>
              <w:rPr>
                <w:rFonts w:eastAsia="Times"/>
              </w:rPr>
            </w:pPr>
            <w:r w:rsidRPr="00FD0A71">
              <w:rPr>
                <w:rFonts w:eastAsia="Times"/>
              </w:rPr>
              <w:t>I confirm the above requirement and agree with no exception.</w:t>
            </w:r>
          </w:p>
        </w:tc>
      </w:tr>
      <w:tr w:rsidR="00AF4E44" w:rsidRPr="00FD0A71" w14:paraId="12042B69" w14:textId="77777777" w:rsidTr="00CE7D4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769C5A" w14:textId="77777777" w:rsidR="00AF4E44" w:rsidRPr="00FD0A71" w:rsidRDefault="00B71EC1" w:rsidP="00CE7D45">
            <w:pPr>
              <w:pStyle w:val="TableBody"/>
            </w:pPr>
            <w:sdt>
              <w:sdtPr>
                <w:id w:val="553120191"/>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2592C45" w14:textId="77777777" w:rsidR="00AF4E44" w:rsidRPr="00FD0A71" w:rsidRDefault="00AF4E44" w:rsidP="00CE7D45">
            <w:pPr>
              <w:pStyle w:val="TableBody"/>
              <w:rPr>
                <w:rFonts w:eastAsia="Times"/>
              </w:rPr>
            </w:pPr>
            <w:r w:rsidRPr="00FD0A71">
              <w:rPr>
                <w:rFonts w:eastAsia="Times"/>
              </w:rPr>
              <w:t>I have reviewed the above requirement and have noted all exception(s) below.</w:t>
            </w:r>
          </w:p>
        </w:tc>
      </w:tr>
      <w:tr w:rsidR="00AF4E44" w:rsidRPr="00FD0A71" w14:paraId="7BDAD137" w14:textId="77777777" w:rsidTr="00CE7D45">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502148A" w14:textId="77777777" w:rsidR="00AF4E44" w:rsidRPr="00FD0A71" w:rsidRDefault="00AF4E44" w:rsidP="00CE7D45">
            <w:pPr>
              <w:pStyle w:val="TableBody"/>
              <w:rPr>
                <w:rFonts w:eastAsia="Times"/>
              </w:rPr>
            </w:pPr>
            <w:bookmarkStart w:id="59" w:name="_Hlk51742542"/>
            <w:r w:rsidRPr="00FD0A71">
              <w:rPr>
                <w:rFonts w:eastAsia="Times"/>
                <w:b/>
                <w:bCs/>
              </w:rPr>
              <w:t xml:space="preserve">List all exception(s): </w:t>
            </w:r>
            <w:r w:rsidRPr="00FD0A71">
              <w:rPr>
                <w:rFonts w:eastAsia="Times"/>
                <w:i/>
                <w:iCs/>
              </w:rPr>
              <w:t>(Add rows as necessary.)</w:t>
            </w:r>
          </w:p>
        </w:tc>
      </w:tr>
      <w:tr w:rsidR="00AF4E44" w:rsidRPr="00FD0A71" w14:paraId="61E6ADA8" w14:textId="77777777" w:rsidTr="00CE7D45">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14991814" w14:textId="77777777" w:rsidR="00AF4E44" w:rsidRPr="00FD0A71" w:rsidRDefault="00AF4E44" w:rsidP="00CE7D45">
            <w:pPr>
              <w:pStyle w:val="TableBody"/>
              <w:rPr>
                <w:bCs/>
              </w:rPr>
            </w:pPr>
            <w:r w:rsidRPr="00FD0A71">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503D7CB9" w14:textId="77777777" w:rsidR="00AF4E44" w:rsidRPr="00FD0A71" w:rsidRDefault="00AF4E44" w:rsidP="00CE7D45">
            <w:pPr>
              <w:pStyle w:val="TableBody"/>
              <w:rPr>
                <w:bCs/>
              </w:rPr>
            </w:pPr>
            <w:r w:rsidRPr="00FD0A71">
              <w:rPr>
                <w:b/>
              </w:rPr>
              <w:t>Response:</w:t>
            </w:r>
          </w:p>
        </w:tc>
      </w:tr>
    </w:tbl>
    <w:bookmarkEnd w:id="59"/>
    <w:p w14:paraId="6B9E0872" w14:textId="77777777" w:rsidR="00AF4E44" w:rsidRPr="00FC44A8" w:rsidRDefault="00AF4E44" w:rsidP="00E20B85">
      <w:pPr>
        <w:numPr>
          <w:ilvl w:val="1"/>
          <w:numId w:val="27"/>
        </w:numPr>
        <w:shd w:val="clear" w:color="auto" w:fill="FFFFFF"/>
        <w:spacing w:before="120" w:after="0" w:line="240" w:lineRule="auto"/>
        <w:ind w:left="432" w:hanging="432"/>
        <w:rPr>
          <w:b/>
          <w:bCs/>
        </w:rPr>
      </w:pPr>
      <w:r w:rsidRPr="00FC44A8">
        <w:rPr>
          <w:b/>
          <w:bCs/>
        </w:rPr>
        <w:t>Hazardous Chemical Identification</w:t>
      </w:r>
    </w:p>
    <w:p w14:paraId="0E9CAE9D" w14:textId="6A02923E" w:rsidR="00AF4E44" w:rsidRPr="00FD0A71" w:rsidRDefault="00AF4E44" w:rsidP="00E20B85">
      <w:pPr>
        <w:pStyle w:val="Body"/>
        <w:spacing w:before="0"/>
      </w:pPr>
      <w:r w:rsidRPr="00FD0A71">
        <w:t xml:space="preserve">In accordance with the federal Emergency Planning and Community Right-to-Know Act, 42 USC 11001, </w:t>
      </w:r>
      <w:r w:rsidRPr="00FD0A71">
        <w:rPr>
          <w:i/>
        </w:rPr>
        <w:t>et seq.</w:t>
      </w:r>
      <w:r w:rsidRPr="00FD0A71">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r w:rsidR="00E20B85">
        <w:t xml:space="preserve"> </w:t>
      </w:r>
      <w:r w:rsidRPr="00FD0A71">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AF4E44" w:rsidRPr="00FD0A71" w14:paraId="08662E72" w14:textId="77777777" w:rsidTr="00CE7D4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E38545" w14:textId="77777777" w:rsidR="00AF4E44" w:rsidRPr="00FD0A71" w:rsidRDefault="00B71EC1" w:rsidP="00CE7D45">
            <w:pPr>
              <w:pStyle w:val="TableBody"/>
              <w:rPr>
                <w:b/>
                <w:bCs/>
              </w:rPr>
            </w:pPr>
            <w:sdt>
              <w:sdtPr>
                <w:id w:val="799571269"/>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27C5F70" w14:textId="77777777" w:rsidR="00AF4E44" w:rsidRPr="00FD0A71" w:rsidRDefault="00AF4E44" w:rsidP="00CE7D45">
            <w:pPr>
              <w:pStyle w:val="TableBody"/>
              <w:rPr>
                <w:rFonts w:eastAsia="Times"/>
              </w:rPr>
            </w:pPr>
            <w:r w:rsidRPr="00FD0A71">
              <w:rPr>
                <w:rFonts w:eastAsia="Times"/>
              </w:rPr>
              <w:t>I confirm the above requirement and agree with no exception.</w:t>
            </w:r>
          </w:p>
        </w:tc>
      </w:tr>
    </w:tbl>
    <w:p w14:paraId="737044D2" w14:textId="77777777" w:rsidR="0082594C" w:rsidRDefault="0082594C" w:rsidP="0082594C">
      <w:pPr>
        <w:shd w:val="clear" w:color="auto" w:fill="FFFFFF"/>
        <w:spacing w:before="120" w:after="0" w:line="240" w:lineRule="auto"/>
        <w:ind w:left="432"/>
        <w:rPr>
          <w:b/>
          <w:bCs/>
        </w:rPr>
      </w:pPr>
    </w:p>
    <w:p w14:paraId="53108E53" w14:textId="779D9529" w:rsidR="00AF4E44" w:rsidRPr="00FC44A8" w:rsidRDefault="00AF4E44" w:rsidP="00E20B85">
      <w:pPr>
        <w:numPr>
          <w:ilvl w:val="1"/>
          <w:numId w:val="27"/>
        </w:numPr>
        <w:shd w:val="clear" w:color="auto" w:fill="FFFFFF"/>
        <w:spacing w:before="120" w:after="0" w:line="240" w:lineRule="auto"/>
        <w:ind w:left="432" w:hanging="432"/>
        <w:rPr>
          <w:b/>
          <w:bCs/>
        </w:rPr>
      </w:pPr>
      <w:r w:rsidRPr="00FC44A8">
        <w:rPr>
          <w:b/>
          <w:bCs/>
        </w:rPr>
        <w:lastRenderedPageBreak/>
        <w:t>Mercury Content</w:t>
      </w:r>
    </w:p>
    <w:p w14:paraId="3D30E7DC" w14:textId="77777777" w:rsidR="00AF4E44" w:rsidRPr="00FD0A71" w:rsidRDefault="00AF4E44" w:rsidP="00E20B85">
      <w:pPr>
        <w:pStyle w:val="Body"/>
        <w:spacing w:before="0"/>
      </w:pPr>
      <w:r w:rsidRPr="00FD0A71">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FD0A71">
        <w:t>particular product</w:t>
      </w:r>
      <w:proofErr w:type="gramEnd"/>
      <w:r w:rsidRPr="00FD0A71">
        <w:t xml:space="preserve"> is essential. All products containing mercury must be labeled </w:t>
      </w:r>
      <w:proofErr w:type="gramStart"/>
      <w:r w:rsidRPr="00FD0A71">
        <w:t>as containing</w:t>
      </w:r>
      <w:proofErr w:type="gramEnd"/>
      <w:r w:rsidRPr="00FD0A71">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AF4E44" w:rsidRPr="00FD0A71" w14:paraId="17C6F0DB" w14:textId="77777777" w:rsidTr="00CE7D4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3BB75E" w14:textId="77777777" w:rsidR="00AF4E44" w:rsidRPr="00FD0A71" w:rsidRDefault="00B71EC1" w:rsidP="00CE7D45">
            <w:pPr>
              <w:pStyle w:val="TableBody"/>
              <w:rPr>
                <w:b/>
                <w:bCs/>
              </w:rPr>
            </w:pPr>
            <w:sdt>
              <w:sdtPr>
                <w:id w:val="-225300034"/>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5F65FD3" w14:textId="77777777" w:rsidR="00AF4E44" w:rsidRPr="00FD0A71" w:rsidRDefault="00AF4E44" w:rsidP="00CE7D45">
            <w:pPr>
              <w:pStyle w:val="TableBody"/>
              <w:rPr>
                <w:rFonts w:eastAsia="Times"/>
              </w:rPr>
            </w:pPr>
            <w:r w:rsidRPr="00FD0A71">
              <w:rPr>
                <w:rFonts w:eastAsia="Times"/>
              </w:rPr>
              <w:t>I confirm the above requirement and agree with no exception.</w:t>
            </w:r>
          </w:p>
        </w:tc>
      </w:tr>
    </w:tbl>
    <w:p w14:paraId="4612B4CF" w14:textId="77777777" w:rsidR="00AF4E44" w:rsidRPr="00FC44A8" w:rsidRDefault="00AF4E44" w:rsidP="00E20B85">
      <w:pPr>
        <w:numPr>
          <w:ilvl w:val="1"/>
          <w:numId w:val="27"/>
        </w:numPr>
        <w:shd w:val="clear" w:color="auto" w:fill="FFFFFF"/>
        <w:spacing w:before="120" w:after="120" w:line="240" w:lineRule="auto"/>
        <w:ind w:left="432" w:hanging="432"/>
        <w:rPr>
          <w:b/>
          <w:bCs/>
        </w:rPr>
      </w:pPr>
      <w:r w:rsidRPr="00FC44A8">
        <w:rPr>
          <w:b/>
          <w:bCs/>
        </w:rPr>
        <w:t>Brominated Flame Retardants</w:t>
      </w:r>
    </w:p>
    <w:p w14:paraId="56AF4C54" w14:textId="77777777" w:rsidR="00AF4E44" w:rsidRPr="00FD0A71" w:rsidRDefault="00AF4E44" w:rsidP="00E20B85">
      <w:pPr>
        <w:pStyle w:val="Body"/>
        <w:spacing w:before="0" w:after="0"/>
      </w:pPr>
      <w:r w:rsidRPr="00FD0A71">
        <w:t xml:space="preserve">The State prefers to purchase products that do not contain brominated flame retardants (BFRs) whenever possible. The Contractor must disclose whether the products contain BFRs. </w:t>
      </w:r>
      <w:bookmarkStart w:id="60" w:name="_Hlk53565952"/>
      <w:r w:rsidRPr="00FD0A71">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AF4E44" w:rsidRPr="00FD0A71" w14:paraId="462E33F0" w14:textId="77777777" w:rsidTr="00CE7D45">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0"/>
          <w:p w14:paraId="1E101845" w14:textId="77777777" w:rsidR="00AF4E44" w:rsidRPr="00FD0A71" w:rsidRDefault="00B71EC1" w:rsidP="00CE7D45">
            <w:pPr>
              <w:pStyle w:val="TableBody"/>
              <w:rPr>
                <w:b/>
                <w:bCs/>
              </w:rPr>
            </w:pPr>
            <w:sdt>
              <w:sdtPr>
                <w:id w:val="-468591939"/>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A7FDC2A" w14:textId="77777777" w:rsidR="00AF4E44" w:rsidRPr="00FD0A71" w:rsidRDefault="00AF4E44" w:rsidP="00CE7D45">
            <w:pPr>
              <w:pStyle w:val="TableBody"/>
              <w:rPr>
                <w:rFonts w:eastAsia="Times"/>
              </w:rPr>
            </w:pPr>
            <w:r w:rsidRPr="00FD0A71">
              <w:rPr>
                <w:rFonts w:eastAsia="Times"/>
              </w:rPr>
              <w:t>I confirm the above requirement and agree with no exception.</w:t>
            </w:r>
          </w:p>
        </w:tc>
      </w:tr>
      <w:tr w:rsidR="00AF4E44" w:rsidRPr="00FD0A71" w14:paraId="73A7C786" w14:textId="77777777" w:rsidTr="00CE7D45">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8B619D" w14:textId="77777777" w:rsidR="00AF4E44" w:rsidRPr="00FD0A71" w:rsidRDefault="00B71EC1" w:rsidP="00CE7D45">
            <w:pPr>
              <w:pStyle w:val="TableBody"/>
            </w:pPr>
            <w:sdt>
              <w:sdtPr>
                <w:id w:val="999630389"/>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F2CC5A8" w14:textId="77777777" w:rsidR="00AF4E44" w:rsidRPr="00FD0A71" w:rsidRDefault="00AF4E44" w:rsidP="00CE7D45">
            <w:pPr>
              <w:pStyle w:val="TableBody"/>
              <w:rPr>
                <w:rFonts w:eastAsia="Times"/>
              </w:rPr>
            </w:pPr>
            <w:r w:rsidRPr="00FD0A71">
              <w:rPr>
                <w:rFonts w:eastAsia="Times"/>
              </w:rPr>
              <w:t>I have reviewed the above requirement and have noted all exception(s) below.</w:t>
            </w:r>
          </w:p>
        </w:tc>
      </w:tr>
      <w:tr w:rsidR="00AF4E44" w:rsidRPr="00FD0A71" w14:paraId="00DD6060" w14:textId="77777777" w:rsidTr="00CE7D45">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69E4583" w14:textId="77777777" w:rsidR="00AF4E44" w:rsidRPr="00FD0A71" w:rsidRDefault="00AF4E44" w:rsidP="00CE7D45">
            <w:pPr>
              <w:pStyle w:val="TableBody"/>
              <w:rPr>
                <w:rFonts w:eastAsia="Times"/>
              </w:rPr>
            </w:pPr>
            <w:r w:rsidRPr="00FD0A71">
              <w:rPr>
                <w:rFonts w:eastAsia="Times"/>
                <w:b/>
                <w:bCs/>
              </w:rPr>
              <w:t xml:space="preserve">List all exception(s): </w:t>
            </w:r>
            <w:r w:rsidRPr="00FD0A71">
              <w:rPr>
                <w:rFonts w:eastAsia="Times"/>
                <w:i/>
                <w:iCs/>
              </w:rPr>
              <w:t>(Add rows as necessary.)</w:t>
            </w:r>
          </w:p>
        </w:tc>
      </w:tr>
      <w:tr w:rsidR="00AF4E44" w:rsidRPr="00FD0A71" w14:paraId="4398BDFC" w14:textId="77777777" w:rsidTr="00CE7D45">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47C6F5AD" w14:textId="77777777" w:rsidR="00AF4E44" w:rsidRPr="00FD0A71" w:rsidRDefault="00AF4E44" w:rsidP="00CE7D45">
            <w:pPr>
              <w:pStyle w:val="TableBody"/>
              <w:rPr>
                <w:b/>
              </w:rPr>
            </w:pPr>
            <w:r w:rsidRPr="00FD0A71">
              <w:rPr>
                <w:b/>
              </w:rPr>
              <w:t>Item #:</w:t>
            </w:r>
            <w:r w:rsidRPr="00FD0A71">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36CBCD88" w14:textId="77777777" w:rsidR="00AF4E44" w:rsidRPr="00FD0A71" w:rsidRDefault="00AF4E44" w:rsidP="00CE7D45">
            <w:pPr>
              <w:pStyle w:val="TableBody"/>
              <w:rPr>
                <w:bCs/>
              </w:rPr>
            </w:pPr>
            <w:r w:rsidRPr="00FD0A71">
              <w:rPr>
                <w:b/>
              </w:rPr>
              <w:t>Response:</w:t>
            </w:r>
          </w:p>
        </w:tc>
      </w:tr>
    </w:tbl>
    <w:p w14:paraId="55BD55BF" w14:textId="77777777" w:rsidR="00AF4E44" w:rsidRPr="00FC44A8" w:rsidRDefault="00AF4E44" w:rsidP="00FC44A8">
      <w:pPr>
        <w:keepNext/>
        <w:keepLines/>
        <w:numPr>
          <w:ilvl w:val="1"/>
          <w:numId w:val="27"/>
        </w:numPr>
        <w:shd w:val="clear" w:color="auto" w:fill="FFFFFF"/>
        <w:spacing w:before="120" w:after="0" w:line="240" w:lineRule="auto"/>
        <w:ind w:left="432" w:hanging="432"/>
        <w:rPr>
          <w:b/>
          <w:bCs/>
        </w:rPr>
      </w:pPr>
      <w:r w:rsidRPr="00FC44A8">
        <w:rPr>
          <w:b/>
          <w:bCs/>
        </w:rPr>
        <w:t>Perfluoroalkyl and Polyfluoroalkyl Substances (PFAS)</w:t>
      </w:r>
    </w:p>
    <w:p w14:paraId="5B8F5B20" w14:textId="77777777" w:rsidR="00AF4E44" w:rsidRPr="00FD0A71" w:rsidRDefault="00AF4E44" w:rsidP="00E20B85">
      <w:pPr>
        <w:pStyle w:val="Body"/>
        <w:keepNext/>
        <w:keepLines/>
        <w:spacing w:after="0"/>
      </w:pPr>
      <w:r w:rsidRPr="00FD0A71">
        <w:t>The Contractor must confirm that the provided 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AF4E44" w:rsidRPr="00FD0A71" w14:paraId="5BD9112A" w14:textId="77777777" w:rsidTr="00CE7D4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A7B331" w14:textId="77777777" w:rsidR="00AF4E44" w:rsidRPr="00FD0A71" w:rsidRDefault="00B71EC1" w:rsidP="00CE7D45">
            <w:pPr>
              <w:pStyle w:val="TableBody"/>
              <w:rPr>
                <w:b/>
                <w:bCs/>
              </w:rPr>
            </w:pPr>
            <w:sdt>
              <w:sdtPr>
                <w:id w:val="-1648425673"/>
                <w14:checkbox>
                  <w14:checked w14:val="0"/>
                  <w14:checkedState w14:val="2612" w14:font="MS Gothic"/>
                  <w14:uncheckedState w14:val="2610" w14:font="MS Gothic"/>
                </w14:checkbox>
              </w:sdtPr>
              <w:sdtEndPr/>
              <w:sdtContent>
                <w:r w:rsidR="00AF4E44" w:rsidRPr="00FD0A71">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922D1A" w14:textId="77777777" w:rsidR="00AF4E44" w:rsidRPr="00FD0A71" w:rsidRDefault="00AF4E44" w:rsidP="00CE7D45">
            <w:pPr>
              <w:pStyle w:val="TableBody"/>
              <w:rPr>
                <w:rFonts w:eastAsia="Times"/>
              </w:rPr>
            </w:pPr>
            <w:r w:rsidRPr="00FD0A71">
              <w:rPr>
                <w:rFonts w:eastAsia="Times"/>
              </w:rPr>
              <w:t>I confirm the above requirement and agree with no exception.</w:t>
            </w:r>
          </w:p>
        </w:tc>
      </w:tr>
    </w:tbl>
    <w:p w14:paraId="594AECFD" w14:textId="7E40A0EF" w:rsidR="00AF4E44" w:rsidRPr="003253E4" w:rsidRDefault="00AF4E44" w:rsidP="00007DDF">
      <w:pPr>
        <w:numPr>
          <w:ilvl w:val="0"/>
          <w:numId w:val="27"/>
        </w:numPr>
        <w:spacing w:before="120" w:after="0" w:line="240" w:lineRule="auto"/>
        <w:ind w:left="450" w:hanging="270"/>
        <w:rPr>
          <w:rFonts w:asciiTheme="minorHAnsi" w:eastAsia="Calibri" w:hAnsiTheme="minorHAnsi" w:cs="Arial"/>
          <w:b/>
          <w:bCs/>
        </w:rPr>
      </w:pPr>
      <w:r w:rsidRPr="003253E4">
        <w:rPr>
          <w:rFonts w:asciiTheme="minorHAnsi" w:eastAsia="Calibri" w:hAnsiTheme="minorHAnsi"/>
          <w:b/>
          <w:bCs/>
        </w:rPr>
        <w:t>Service Level Agreement</w:t>
      </w:r>
    </w:p>
    <w:p w14:paraId="34749731" w14:textId="77777777" w:rsidR="00515D6E" w:rsidRPr="008932E3" w:rsidRDefault="00515D6E" w:rsidP="00515D6E">
      <w:pPr>
        <w:pStyle w:val="Body"/>
        <w:numPr>
          <w:ilvl w:val="0"/>
          <w:numId w:val="40"/>
        </w:numPr>
        <w:ind w:left="360"/>
        <w:rPr>
          <w:rFonts w:eastAsia="Calibri"/>
        </w:rPr>
      </w:pPr>
      <w:r w:rsidRPr="008932E3">
        <w:rPr>
          <w:rFonts w:eastAsia="Calibri"/>
        </w:rPr>
        <w:t>The Contractor will be held accountable to meet the requirements and the service level requirements established in this Contract.</w:t>
      </w:r>
    </w:p>
    <w:p w14:paraId="77D911E2" w14:textId="77777777" w:rsidR="00515D6E" w:rsidRPr="008932E3" w:rsidRDefault="00515D6E" w:rsidP="00515D6E">
      <w:pPr>
        <w:pStyle w:val="Body"/>
        <w:numPr>
          <w:ilvl w:val="0"/>
          <w:numId w:val="40"/>
        </w:numPr>
        <w:ind w:left="360"/>
        <w:rPr>
          <w:rFonts w:eastAsia="Calibri"/>
        </w:rPr>
      </w:pPr>
      <w:r w:rsidRPr="008932E3">
        <w:rPr>
          <w:rFonts w:eastAsia="Calibri"/>
        </w:rPr>
        <w:t>The State reserves the right to reconsider or amend SLA amounts for split awards should they occur.</w:t>
      </w:r>
    </w:p>
    <w:p w14:paraId="5D8FF832" w14:textId="77777777" w:rsidR="00515D6E" w:rsidRPr="008932E3" w:rsidRDefault="00515D6E" w:rsidP="00515D6E">
      <w:pPr>
        <w:pStyle w:val="Body"/>
        <w:numPr>
          <w:ilvl w:val="0"/>
          <w:numId w:val="40"/>
        </w:numPr>
        <w:ind w:left="360"/>
        <w:rPr>
          <w:rFonts w:eastAsia="Calibri"/>
        </w:rPr>
      </w:pPr>
      <w:r w:rsidRPr="008932E3">
        <w:rPr>
          <w:rFonts w:eastAsia="Calibri"/>
          <w:b/>
          <w:bCs/>
        </w:rPr>
        <w:t>Please Note</w:t>
      </w:r>
      <w:r w:rsidRPr="008932E3">
        <w:rPr>
          <w:rFonts w:eastAsia="Calibri"/>
        </w:rPr>
        <w:t xml:space="preserve">: Should bidders require clarification or have any questions </w:t>
      </w:r>
      <w:proofErr w:type="gramStart"/>
      <w:r w:rsidRPr="008932E3">
        <w:rPr>
          <w:rFonts w:eastAsia="Calibri"/>
        </w:rPr>
        <w:t>with regard to</w:t>
      </w:r>
      <w:proofErr w:type="gramEnd"/>
      <w:r w:rsidRPr="008932E3">
        <w:rPr>
          <w:rFonts w:eastAsia="Calibri"/>
        </w:rPr>
        <w:t xml:space="preserve"> the SLAs, they should submit them during </w:t>
      </w:r>
      <w:r w:rsidRPr="0082594C">
        <w:rPr>
          <w:rFonts w:eastAsia="Calibri"/>
        </w:rPr>
        <w:t xml:space="preserve">the </w:t>
      </w:r>
      <w:proofErr w:type="gramStart"/>
      <w:r w:rsidRPr="0082594C">
        <w:rPr>
          <w:rFonts w:eastAsia="Calibri"/>
        </w:rPr>
        <w:t>Question and Answer</w:t>
      </w:r>
      <w:proofErr w:type="gramEnd"/>
      <w:r w:rsidRPr="0082594C">
        <w:rPr>
          <w:rFonts w:eastAsia="Calibri"/>
        </w:rPr>
        <w:t xml:space="preserve"> Period of this solicitation</w:t>
      </w:r>
      <w:r w:rsidRPr="008932E3">
        <w:rPr>
          <w:rFonts w:eastAsia="Calibri"/>
        </w:rPr>
        <w:t xml:space="preserve">; please see the </w:t>
      </w:r>
      <w:r w:rsidRPr="008932E3">
        <w:rPr>
          <w:rFonts w:eastAsia="Calibri"/>
          <w:b/>
          <w:bCs/>
        </w:rPr>
        <w:t>Proposal Instructions</w:t>
      </w:r>
      <w:r w:rsidRPr="008932E3">
        <w:rPr>
          <w:rFonts w:eastAsia="Calibri"/>
        </w:rPr>
        <w:t xml:space="preserve"> for the timeline.</w:t>
      </w:r>
    </w:p>
    <w:p w14:paraId="415488FF" w14:textId="47C68A85" w:rsidR="00515D6E" w:rsidRPr="00FC44A8" w:rsidRDefault="00515D6E" w:rsidP="0082594C">
      <w:pPr>
        <w:pStyle w:val="Body"/>
        <w:rPr>
          <w:rFonts w:eastAsia="Calibri"/>
        </w:rPr>
      </w:pPr>
      <w:r>
        <w:t xml:space="preserve"> </w:t>
      </w:r>
      <w:r w:rsidRPr="00FC44A8">
        <w:rPr>
          <w:rFonts w:eastAsia="Calibri"/>
        </w:rPr>
        <w:t>Service Level Agreements for this Contract will be as follows:</w:t>
      </w:r>
    </w:p>
    <w:tbl>
      <w:tblPr>
        <w:tblStyle w:val="TableGrid"/>
        <w:tblW w:w="10350" w:type="dxa"/>
        <w:jc w:val="center"/>
        <w:tblLook w:val="04A0" w:firstRow="1" w:lastRow="0" w:firstColumn="1" w:lastColumn="0" w:noHBand="0" w:noVBand="1"/>
      </w:tblPr>
      <w:tblGrid>
        <w:gridCol w:w="2520"/>
        <w:gridCol w:w="7830"/>
      </w:tblGrid>
      <w:tr w:rsidR="00515D6E" w:rsidRPr="008932E3" w14:paraId="3E092407" w14:textId="65DA80C9" w:rsidTr="002761CA">
        <w:trPr>
          <w:jc w:val="center"/>
        </w:trPr>
        <w:tc>
          <w:tcPr>
            <w:tcW w:w="2520" w:type="dxa"/>
            <w:tcBorders>
              <w:top w:val="single" w:sz="4" w:space="0" w:color="auto"/>
              <w:left w:val="single" w:sz="4" w:space="0" w:color="auto"/>
              <w:bottom w:val="single" w:sz="4" w:space="0" w:color="auto"/>
              <w:right w:val="single" w:sz="4" w:space="0" w:color="auto"/>
            </w:tcBorders>
            <w:shd w:val="clear" w:color="auto" w:fill="0067AC"/>
            <w:hideMark/>
          </w:tcPr>
          <w:p w14:paraId="63188091" w14:textId="0F24FF15" w:rsidR="00515D6E" w:rsidRPr="00264EC2" w:rsidRDefault="00E928E1" w:rsidP="0082594C">
            <w:pPr>
              <w:pStyle w:val="TableHeader"/>
              <w:keepNext w:val="0"/>
              <w:spacing w:before="0" w:after="0"/>
            </w:pPr>
            <w:r>
              <w:t>Deliverables</w:t>
            </w:r>
          </w:p>
        </w:tc>
        <w:tc>
          <w:tcPr>
            <w:tcW w:w="7830" w:type="dxa"/>
            <w:tcBorders>
              <w:top w:val="single" w:sz="4" w:space="0" w:color="auto"/>
              <w:left w:val="single" w:sz="4" w:space="0" w:color="auto"/>
              <w:bottom w:val="single" w:sz="4" w:space="0" w:color="auto"/>
              <w:right w:val="single" w:sz="4" w:space="0" w:color="auto"/>
            </w:tcBorders>
            <w:shd w:val="clear" w:color="auto" w:fill="0067AC"/>
          </w:tcPr>
          <w:p w14:paraId="0A8B890C" w14:textId="1246FC5E" w:rsidR="00515D6E" w:rsidRPr="00264EC2" w:rsidRDefault="00515D6E" w:rsidP="0082594C">
            <w:pPr>
              <w:pStyle w:val="TableHeader"/>
              <w:spacing w:before="0" w:after="0"/>
            </w:pPr>
            <w:r>
              <w:t>Outcome Target</w:t>
            </w:r>
          </w:p>
        </w:tc>
      </w:tr>
      <w:tr w:rsidR="00515D6E" w:rsidRPr="008932E3" w14:paraId="79BCA92E" w14:textId="77777777" w:rsidTr="002761CA">
        <w:trPr>
          <w:jc w:val="center"/>
        </w:trPr>
        <w:tc>
          <w:tcPr>
            <w:tcW w:w="2520" w:type="dxa"/>
            <w:tcBorders>
              <w:top w:val="single" w:sz="4" w:space="0" w:color="auto"/>
              <w:left w:val="single" w:sz="4" w:space="0" w:color="auto"/>
              <w:bottom w:val="single" w:sz="4" w:space="0" w:color="auto"/>
              <w:right w:val="single" w:sz="4" w:space="0" w:color="auto"/>
            </w:tcBorders>
            <w:hideMark/>
          </w:tcPr>
          <w:p w14:paraId="7FB7E2DA" w14:textId="2C0F226E" w:rsidR="00515D6E" w:rsidRPr="00F06710" w:rsidRDefault="00E928E1" w:rsidP="0082594C">
            <w:pPr>
              <w:pStyle w:val="TableBody"/>
              <w:spacing w:after="0"/>
              <w:rPr>
                <w:rFonts w:eastAsia="Times New Roman"/>
                <w:b/>
                <w:bCs/>
                <w:iCs/>
              </w:rPr>
            </w:pPr>
            <w:r w:rsidRPr="00F06710">
              <w:rPr>
                <w:b/>
                <w:bCs/>
              </w:rPr>
              <w:t>Mowing</w:t>
            </w:r>
          </w:p>
        </w:tc>
        <w:tc>
          <w:tcPr>
            <w:tcW w:w="7830" w:type="dxa"/>
            <w:tcBorders>
              <w:top w:val="single" w:sz="4" w:space="0" w:color="auto"/>
              <w:left w:val="single" w:sz="4" w:space="0" w:color="auto"/>
              <w:bottom w:val="single" w:sz="4" w:space="0" w:color="auto"/>
              <w:right w:val="single" w:sz="4" w:space="0" w:color="auto"/>
            </w:tcBorders>
          </w:tcPr>
          <w:p w14:paraId="773CFCD7" w14:textId="190A3708" w:rsidR="00515D6E" w:rsidRPr="008932E3" w:rsidRDefault="00E928E1" w:rsidP="0082594C">
            <w:pPr>
              <w:pStyle w:val="TableBody"/>
              <w:spacing w:after="0"/>
              <w:rPr>
                <w:color w:val="000000"/>
                <w:kern w:val="16"/>
              </w:rPr>
            </w:pPr>
            <w:r w:rsidRPr="00FD0A71">
              <w:t>100% of the cycle is completed within 14 days. A route shall be completed before starting a new route. Work days canceled will not count against the 14 day cycle length.</w:t>
            </w:r>
          </w:p>
        </w:tc>
      </w:tr>
      <w:tr w:rsidR="00515D6E" w:rsidRPr="008932E3" w14:paraId="2ABC5D3E" w14:textId="77777777" w:rsidTr="002761CA">
        <w:trPr>
          <w:jc w:val="center"/>
        </w:trPr>
        <w:tc>
          <w:tcPr>
            <w:tcW w:w="2520" w:type="dxa"/>
            <w:tcBorders>
              <w:top w:val="single" w:sz="4" w:space="0" w:color="auto"/>
              <w:left w:val="single" w:sz="4" w:space="0" w:color="auto"/>
              <w:bottom w:val="single" w:sz="4" w:space="0" w:color="auto"/>
              <w:right w:val="single" w:sz="4" w:space="0" w:color="auto"/>
            </w:tcBorders>
            <w:hideMark/>
          </w:tcPr>
          <w:p w14:paraId="55B34B43" w14:textId="277A625A" w:rsidR="00515D6E" w:rsidRPr="00F06710" w:rsidRDefault="00E928E1" w:rsidP="0082594C">
            <w:pPr>
              <w:pStyle w:val="TableBody"/>
              <w:spacing w:after="0"/>
              <w:rPr>
                <w:rFonts w:eastAsia="Times New Roman"/>
                <w:b/>
                <w:bCs/>
                <w:iCs/>
              </w:rPr>
            </w:pPr>
            <w:r w:rsidRPr="00F06710">
              <w:rPr>
                <w:b/>
                <w:bCs/>
              </w:rPr>
              <w:t>Trimming</w:t>
            </w:r>
          </w:p>
        </w:tc>
        <w:tc>
          <w:tcPr>
            <w:tcW w:w="7830" w:type="dxa"/>
            <w:tcBorders>
              <w:top w:val="single" w:sz="4" w:space="0" w:color="auto"/>
              <w:left w:val="single" w:sz="4" w:space="0" w:color="auto"/>
              <w:bottom w:val="single" w:sz="4" w:space="0" w:color="auto"/>
              <w:right w:val="single" w:sz="4" w:space="0" w:color="auto"/>
            </w:tcBorders>
            <w:hideMark/>
          </w:tcPr>
          <w:p w14:paraId="69EFAC92" w14:textId="449DF55F" w:rsidR="00515D6E" w:rsidRPr="008932E3" w:rsidRDefault="00E928E1" w:rsidP="0082594C">
            <w:pPr>
              <w:pStyle w:val="TableBody"/>
              <w:spacing w:after="0"/>
              <w:rPr>
                <w:color w:val="000000"/>
                <w:kern w:val="16"/>
              </w:rPr>
            </w:pPr>
            <w:r w:rsidRPr="00FD0A71">
              <w:t>95% of the vegetation around delineator posts, sign posts, trees, barrier walls, retaining walls, drainage structures and other appurtenances shall be trimmed within 24 hours of mowing.</w:t>
            </w:r>
          </w:p>
        </w:tc>
      </w:tr>
      <w:tr w:rsidR="00515D6E" w:rsidRPr="008932E3" w14:paraId="3D30834D" w14:textId="77777777" w:rsidTr="002761CA">
        <w:trPr>
          <w:jc w:val="center"/>
        </w:trPr>
        <w:tc>
          <w:tcPr>
            <w:tcW w:w="2520" w:type="dxa"/>
            <w:tcBorders>
              <w:top w:val="single" w:sz="4" w:space="0" w:color="auto"/>
              <w:left w:val="single" w:sz="4" w:space="0" w:color="auto"/>
              <w:bottom w:val="single" w:sz="4" w:space="0" w:color="auto"/>
              <w:right w:val="single" w:sz="4" w:space="0" w:color="auto"/>
            </w:tcBorders>
            <w:hideMark/>
          </w:tcPr>
          <w:p w14:paraId="7BADE323" w14:textId="77777777" w:rsidR="00E928E1" w:rsidRPr="00F06710" w:rsidRDefault="00E928E1" w:rsidP="0082594C">
            <w:pPr>
              <w:rPr>
                <w:b/>
                <w:bCs/>
              </w:rPr>
            </w:pPr>
            <w:r w:rsidRPr="00F06710">
              <w:rPr>
                <w:b/>
                <w:bCs/>
              </w:rPr>
              <w:t>Selective</w:t>
            </w:r>
          </w:p>
          <w:p w14:paraId="1751E533" w14:textId="58EFBE15" w:rsidR="00515D6E" w:rsidRPr="00F06710" w:rsidRDefault="00E928E1" w:rsidP="0082594C">
            <w:pPr>
              <w:pStyle w:val="TableBody"/>
              <w:spacing w:after="0"/>
              <w:rPr>
                <w:rFonts w:eastAsia="Times New Roman"/>
                <w:b/>
                <w:bCs/>
                <w:iCs/>
              </w:rPr>
            </w:pPr>
            <w:r w:rsidRPr="00F06710">
              <w:rPr>
                <w:b/>
                <w:bCs/>
              </w:rPr>
              <w:t>Broadleaf Weed Control</w:t>
            </w:r>
          </w:p>
        </w:tc>
        <w:tc>
          <w:tcPr>
            <w:tcW w:w="7830" w:type="dxa"/>
            <w:tcBorders>
              <w:top w:val="single" w:sz="4" w:space="0" w:color="auto"/>
              <w:left w:val="single" w:sz="4" w:space="0" w:color="auto"/>
              <w:bottom w:val="single" w:sz="4" w:space="0" w:color="auto"/>
              <w:right w:val="single" w:sz="4" w:space="0" w:color="auto"/>
            </w:tcBorders>
            <w:hideMark/>
          </w:tcPr>
          <w:p w14:paraId="605BCF67" w14:textId="2626663C" w:rsidR="00515D6E" w:rsidRPr="008932E3" w:rsidRDefault="00E928E1" w:rsidP="0082594C">
            <w:pPr>
              <w:pStyle w:val="TableBody"/>
              <w:spacing w:after="0"/>
              <w:rPr>
                <w:color w:val="000000"/>
                <w:kern w:val="16"/>
              </w:rPr>
            </w:pPr>
            <w:r w:rsidRPr="00FD0A71">
              <w:t>A minimum of 90% of weeds in the 15 foot swath adjacent to the turf edge of both the outside and the median shoulders controlled within 28 days after herbicide application.</w:t>
            </w:r>
          </w:p>
        </w:tc>
      </w:tr>
      <w:tr w:rsidR="00E928E1" w:rsidRPr="008932E3" w14:paraId="4C1ED84F" w14:textId="77777777" w:rsidTr="002761CA">
        <w:trPr>
          <w:jc w:val="center"/>
        </w:trPr>
        <w:tc>
          <w:tcPr>
            <w:tcW w:w="2520" w:type="dxa"/>
            <w:tcBorders>
              <w:top w:val="single" w:sz="4" w:space="0" w:color="auto"/>
              <w:left w:val="single" w:sz="4" w:space="0" w:color="auto"/>
              <w:bottom w:val="single" w:sz="4" w:space="0" w:color="auto"/>
              <w:right w:val="single" w:sz="4" w:space="0" w:color="auto"/>
            </w:tcBorders>
          </w:tcPr>
          <w:p w14:paraId="650A74D8" w14:textId="2CFCA26A" w:rsidR="00E928E1" w:rsidRPr="00F06710" w:rsidRDefault="00E928E1" w:rsidP="0082594C">
            <w:pPr>
              <w:rPr>
                <w:b/>
                <w:bCs/>
              </w:rPr>
            </w:pPr>
            <w:r w:rsidRPr="00F06710">
              <w:rPr>
                <w:b/>
                <w:bCs/>
              </w:rPr>
              <w:t>Litter/Debris</w:t>
            </w:r>
          </w:p>
        </w:tc>
        <w:tc>
          <w:tcPr>
            <w:tcW w:w="7830" w:type="dxa"/>
            <w:tcBorders>
              <w:top w:val="single" w:sz="4" w:space="0" w:color="auto"/>
              <w:left w:val="single" w:sz="4" w:space="0" w:color="auto"/>
              <w:bottom w:val="single" w:sz="4" w:space="0" w:color="auto"/>
              <w:right w:val="single" w:sz="4" w:space="0" w:color="auto"/>
            </w:tcBorders>
          </w:tcPr>
          <w:p w14:paraId="5D316C91" w14:textId="1871F578" w:rsidR="00E928E1" w:rsidRPr="00FD0A71" w:rsidRDefault="00E928E1" w:rsidP="0082594C">
            <w:pPr>
              <w:pStyle w:val="TableBody"/>
              <w:spacing w:after="0"/>
            </w:pPr>
            <w:r w:rsidRPr="00FD0A71">
              <w:t>Less than 20 pieces of litter visible from the edge of the roadway throughout the entire right of way including medians per acre.</w:t>
            </w:r>
          </w:p>
        </w:tc>
      </w:tr>
    </w:tbl>
    <w:p w14:paraId="706E00EC" w14:textId="77777777" w:rsidR="00AF4E44" w:rsidRDefault="00AF4E44" w:rsidP="00AF4E44">
      <w:pPr>
        <w:pStyle w:val="BodyTextIndent"/>
        <w:spacing w:after="0"/>
        <w:rPr>
          <w:rFonts w:asciiTheme="minorHAnsi" w:hAnsiTheme="minorHAnsi"/>
          <w:sz w:val="22"/>
        </w:rPr>
      </w:pPr>
    </w:p>
    <w:tbl>
      <w:tblPr>
        <w:tblStyle w:val="TableGrid"/>
        <w:tblW w:w="10980" w:type="dxa"/>
        <w:tblInd w:w="-635" w:type="dxa"/>
        <w:tblLook w:val="04A0" w:firstRow="1" w:lastRow="0" w:firstColumn="1" w:lastColumn="0" w:noHBand="0" w:noVBand="1"/>
      </w:tblPr>
      <w:tblGrid>
        <w:gridCol w:w="2520"/>
        <w:gridCol w:w="3615"/>
        <w:gridCol w:w="4845"/>
      </w:tblGrid>
      <w:tr w:rsidR="00E928E1" w:rsidRPr="008932E3" w14:paraId="3406600C" w14:textId="77777777" w:rsidTr="002761CA">
        <w:tc>
          <w:tcPr>
            <w:tcW w:w="2520" w:type="dxa"/>
            <w:vMerge w:val="restart"/>
            <w:tcBorders>
              <w:top w:val="single" w:sz="4" w:space="0" w:color="auto"/>
              <w:left w:val="single" w:sz="4" w:space="0" w:color="auto"/>
              <w:right w:val="single" w:sz="4" w:space="0" w:color="auto"/>
            </w:tcBorders>
            <w:shd w:val="clear" w:color="auto" w:fill="0067AC"/>
            <w:vAlign w:val="center"/>
            <w:hideMark/>
          </w:tcPr>
          <w:p w14:paraId="3E5C6125" w14:textId="77777777" w:rsidR="00E928E1" w:rsidRPr="00264EC2" w:rsidRDefault="00E928E1" w:rsidP="00F06710">
            <w:pPr>
              <w:pStyle w:val="TableHeader"/>
              <w:keepLines/>
              <w:spacing w:before="0" w:after="0"/>
            </w:pPr>
            <w:r>
              <w:lastRenderedPageBreak/>
              <w:t>Deliverables</w:t>
            </w:r>
          </w:p>
        </w:tc>
        <w:tc>
          <w:tcPr>
            <w:tcW w:w="8460" w:type="dxa"/>
            <w:gridSpan w:val="2"/>
            <w:tcBorders>
              <w:top w:val="single" w:sz="4" w:space="0" w:color="auto"/>
              <w:left w:val="single" w:sz="4" w:space="0" w:color="auto"/>
              <w:bottom w:val="single" w:sz="4" w:space="0" w:color="auto"/>
              <w:right w:val="single" w:sz="4" w:space="0" w:color="auto"/>
            </w:tcBorders>
            <w:shd w:val="clear" w:color="auto" w:fill="0067AC"/>
          </w:tcPr>
          <w:p w14:paraId="79079C5C" w14:textId="3DEC92AA" w:rsidR="00E928E1" w:rsidRPr="00264EC2" w:rsidRDefault="00E928E1" w:rsidP="00F06710">
            <w:pPr>
              <w:pStyle w:val="TableHeader"/>
              <w:keepLines/>
              <w:spacing w:before="0" w:after="0"/>
            </w:pPr>
            <w:r>
              <w:t>Consequences for Non-Conformance</w:t>
            </w:r>
          </w:p>
        </w:tc>
      </w:tr>
      <w:tr w:rsidR="00E928E1" w:rsidRPr="008932E3" w14:paraId="117EB75F" w14:textId="4792EBC3" w:rsidTr="005A4D35">
        <w:tc>
          <w:tcPr>
            <w:tcW w:w="2520" w:type="dxa"/>
            <w:vMerge/>
            <w:tcBorders>
              <w:left w:val="single" w:sz="4" w:space="0" w:color="auto"/>
              <w:bottom w:val="single" w:sz="4" w:space="0" w:color="auto"/>
              <w:right w:val="single" w:sz="4" w:space="0" w:color="auto"/>
            </w:tcBorders>
            <w:hideMark/>
          </w:tcPr>
          <w:p w14:paraId="739F721D" w14:textId="389C3212" w:rsidR="00E928E1" w:rsidRPr="008932E3" w:rsidRDefault="00E928E1" w:rsidP="00F06710">
            <w:pPr>
              <w:pStyle w:val="TableBody"/>
              <w:keepNext/>
              <w:keepLines/>
              <w:spacing w:after="0"/>
              <w:rPr>
                <w:rFonts w:eastAsia="Times New Roman"/>
                <w:iCs/>
              </w:rPr>
            </w:pPr>
          </w:p>
        </w:tc>
        <w:tc>
          <w:tcPr>
            <w:tcW w:w="3615" w:type="dxa"/>
            <w:tcBorders>
              <w:top w:val="single" w:sz="4" w:space="0" w:color="auto"/>
              <w:left w:val="single" w:sz="4" w:space="0" w:color="auto"/>
              <w:bottom w:val="single" w:sz="4" w:space="0" w:color="auto"/>
              <w:right w:val="single" w:sz="4" w:space="0" w:color="auto"/>
            </w:tcBorders>
            <w:shd w:val="clear" w:color="auto" w:fill="0070C0"/>
          </w:tcPr>
          <w:p w14:paraId="46E9C6DC" w14:textId="14BBF5B6" w:rsidR="00E928E1" w:rsidRPr="005A4D35" w:rsidRDefault="00E928E1" w:rsidP="00F06710">
            <w:pPr>
              <w:pStyle w:val="TableBody"/>
              <w:keepNext/>
              <w:keepLines/>
              <w:spacing w:after="0"/>
              <w:jc w:val="center"/>
              <w:rPr>
                <w:b/>
                <w:bCs/>
                <w:color w:val="FFFFFF" w:themeColor="background1"/>
                <w:kern w:val="16"/>
              </w:rPr>
            </w:pPr>
            <w:r w:rsidRPr="005A4D35">
              <w:rPr>
                <w:b/>
                <w:bCs/>
                <w:color w:val="FFFFFF" w:themeColor="background1"/>
                <w:kern w:val="16"/>
              </w:rPr>
              <w:t>Initial</w:t>
            </w:r>
          </w:p>
        </w:tc>
        <w:tc>
          <w:tcPr>
            <w:tcW w:w="4845" w:type="dxa"/>
            <w:tcBorders>
              <w:top w:val="single" w:sz="4" w:space="0" w:color="auto"/>
              <w:left w:val="single" w:sz="4" w:space="0" w:color="auto"/>
              <w:bottom w:val="single" w:sz="4" w:space="0" w:color="auto"/>
              <w:right w:val="single" w:sz="4" w:space="0" w:color="auto"/>
            </w:tcBorders>
            <w:shd w:val="clear" w:color="auto" w:fill="0070C0"/>
          </w:tcPr>
          <w:p w14:paraId="6A6B836F" w14:textId="543BC9DD" w:rsidR="00E928E1" w:rsidRPr="005A4D35" w:rsidRDefault="00E928E1" w:rsidP="00F06710">
            <w:pPr>
              <w:pStyle w:val="TableBody"/>
              <w:keepNext/>
              <w:keepLines/>
              <w:spacing w:after="0"/>
              <w:jc w:val="center"/>
              <w:rPr>
                <w:b/>
                <w:bCs/>
                <w:color w:val="FFFFFF" w:themeColor="background1"/>
                <w:kern w:val="16"/>
              </w:rPr>
            </w:pPr>
            <w:r w:rsidRPr="005A4D35">
              <w:rPr>
                <w:b/>
                <w:bCs/>
                <w:color w:val="FFFFFF" w:themeColor="background1"/>
                <w:kern w:val="16"/>
              </w:rPr>
              <w:t>Subsequent</w:t>
            </w:r>
          </w:p>
        </w:tc>
      </w:tr>
      <w:tr w:rsidR="002761CA" w:rsidRPr="002761CA" w14:paraId="29937F5A" w14:textId="058A7350" w:rsidTr="002761CA">
        <w:tc>
          <w:tcPr>
            <w:tcW w:w="10980" w:type="dxa"/>
            <w:gridSpan w:val="3"/>
            <w:tcBorders>
              <w:top w:val="single" w:sz="4" w:space="0" w:color="auto"/>
              <w:left w:val="single" w:sz="4" w:space="0" w:color="auto"/>
              <w:bottom w:val="single" w:sz="4" w:space="0" w:color="auto"/>
              <w:right w:val="single" w:sz="4" w:space="0" w:color="auto"/>
            </w:tcBorders>
          </w:tcPr>
          <w:p w14:paraId="2B767BA9" w14:textId="656E68C0" w:rsidR="002761CA" w:rsidRPr="002761CA" w:rsidRDefault="002761CA" w:rsidP="00F06710">
            <w:pPr>
              <w:pStyle w:val="TableBody"/>
              <w:keepNext/>
              <w:keepLines/>
              <w:spacing w:after="0"/>
              <w:jc w:val="center"/>
              <w:rPr>
                <w:b/>
                <w:bCs/>
                <w:color w:val="000000"/>
                <w:kern w:val="16"/>
              </w:rPr>
            </w:pPr>
            <w:r w:rsidRPr="002761CA">
              <w:rPr>
                <w:b/>
                <w:bCs/>
                <w:color w:val="000000"/>
                <w:kern w:val="16"/>
              </w:rPr>
              <w:t>Vegetation Management Activities</w:t>
            </w:r>
          </w:p>
        </w:tc>
      </w:tr>
      <w:tr w:rsidR="002761CA" w:rsidRPr="008932E3" w14:paraId="3FB73D46" w14:textId="77777777" w:rsidTr="002761CA">
        <w:trPr>
          <w:trHeight w:val="1313"/>
        </w:trPr>
        <w:tc>
          <w:tcPr>
            <w:tcW w:w="2520" w:type="dxa"/>
            <w:tcBorders>
              <w:top w:val="single" w:sz="4" w:space="0" w:color="auto"/>
              <w:left w:val="single" w:sz="4" w:space="0" w:color="auto"/>
              <w:bottom w:val="single" w:sz="4" w:space="0" w:color="auto"/>
              <w:right w:val="single" w:sz="4" w:space="0" w:color="auto"/>
            </w:tcBorders>
          </w:tcPr>
          <w:p w14:paraId="2850E6A5" w14:textId="774732F3" w:rsidR="002761CA" w:rsidRDefault="002761CA" w:rsidP="00F06710">
            <w:pPr>
              <w:pStyle w:val="TableBody"/>
              <w:keepNext/>
              <w:keepLines/>
              <w:spacing w:after="0"/>
            </w:pPr>
            <w:r w:rsidRPr="00F06710">
              <w:rPr>
                <w:b/>
                <w:bCs/>
              </w:rPr>
              <w:t>Mowing</w:t>
            </w:r>
          </w:p>
        </w:tc>
        <w:tc>
          <w:tcPr>
            <w:tcW w:w="3615" w:type="dxa"/>
            <w:tcBorders>
              <w:top w:val="single" w:sz="4" w:space="0" w:color="auto"/>
              <w:left w:val="single" w:sz="4" w:space="0" w:color="auto"/>
              <w:bottom w:val="single" w:sz="4" w:space="0" w:color="auto"/>
              <w:right w:val="single" w:sz="4" w:space="0" w:color="auto"/>
            </w:tcBorders>
          </w:tcPr>
          <w:p w14:paraId="42AD1531" w14:textId="3E26B785" w:rsidR="002761CA" w:rsidRPr="002761CA" w:rsidRDefault="002761CA" w:rsidP="00F06710">
            <w:pPr>
              <w:keepNext/>
              <w:keepLines/>
            </w:pPr>
            <w:r w:rsidRPr="00FD0A71">
              <w:t>10% of the Mowing bid price will be deducted per occurrence and per location for mowing areas that are not 100% completed within 14 days.</w:t>
            </w:r>
          </w:p>
        </w:tc>
        <w:tc>
          <w:tcPr>
            <w:tcW w:w="4845" w:type="dxa"/>
            <w:tcBorders>
              <w:top w:val="single" w:sz="4" w:space="0" w:color="auto"/>
              <w:left w:val="single" w:sz="4" w:space="0" w:color="auto"/>
              <w:bottom w:val="single" w:sz="4" w:space="0" w:color="auto"/>
              <w:right w:val="single" w:sz="4" w:space="0" w:color="auto"/>
            </w:tcBorders>
          </w:tcPr>
          <w:p w14:paraId="0512DD0F" w14:textId="004D22F3" w:rsidR="002761CA" w:rsidRPr="008932E3" w:rsidRDefault="002761CA" w:rsidP="00F06710">
            <w:pPr>
              <w:pStyle w:val="TableBody"/>
              <w:keepNext/>
              <w:keepLines/>
              <w:spacing w:after="0"/>
              <w:rPr>
                <w:color w:val="000000"/>
                <w:kern w:val="16"/>
              </w:rPr>
            </w:pPr>
            <w:r w:rsidRPr="00FD0A71">
              <w:t>2% of Mowing bid price will be deducted per location for each additional day until 100% of the mowing is completed</w:t>
            </w:r>
          </w:p>
        </w:tc>
      </w:tr>
      <w:tr w:rsidR="002761CA" w:rsidRPr="008932E3" w14:paraId="73CD3BB2" w14:textId="1C7575C6" w:rsidTr="002761CA">
        <w:tc>
          <w:tcPr>
            <w:tcW w:w="2520" w:type="dxa"/>
            <w:tcBorders>
              <w:top w:val="single" w:sz="4" w:space="0" w:color="auto"/>
              <w:left w:val="single" w:sz="4" w:space="0" w:color="auto"/>
              <w:bottom w:val="single" w:sz="4" w:space="0" w:color="auto"/>
              <w:right w:val="single" w:sz="4" w:space="0" w:color="auto"/>
            </w:tcBorders>
            <w:hideMark/>
          </w:tcPr>
          <w:p w14:paraId="454D7BFF" w14:textId="77777777" w:rsidR="002761CA" w:rsidRPr="00F06710" w:rsidRDefault="002761CA" w:rsidP="00F06710">
            <w:pPr>
              <w:pStyle w:val="TableBody"/>
              <w:keepNext/>
              <w:keepLines/>
              <w:spacing w:after="0"/>
              <w:rPr>
                <w:rFonts w:eastAsia="Times New Roman"/>
                <w:b/>
                <w:bCs/>
                <w:iCs/>
              </w:rPr>
            </w:pPr>
            <w:r w:rsidRPr="00F06710">
              <w:rPr>
                <w:b/>
                <w:bCs/>
              </w:rPr>
              <w:t>Trimming</w:t>
            </w:r>
          </w:p>
        </w:tc>
        <w:tc>
          <w:tcPr>
            <w:tcW w:w="3615" w:type="dxa"/>
            <w:tcBorders>
              <w:top w:val="single" w:sz="4" w:space="0" w:color="auto"/>
              <w:left w:val="single" w:sz="4" w:space="0" w:color="auto"/>
              <w:bottom w:val="single" w:sz="4" w:space="0" w:color="auto"/>
              <w:right w:val="single" w:sz="4" w:space="0" w:color="auto"/>
            </w:tcBorders>
          </w:tcPr>
          <w:p w14:paraId="489AC03A" w14:textId="5ADDD0F5" w:rsidR="002761CA" w:rsidRPr="008932E3" w:rsidRDefault="002761CA" w:rsidP="00F06710">
            <w:pPr>
              <w:pStyle w:val="TableBody"/>
              <w:keepNext/>
              <w:keepLines/>
              <w:spacing w:after="0"/>
              <w:rPr>
                <w:color w:val="000000"/>
                <w:kern w:val="16"/>
              </w:rPr>
            </w:pPr>
            <w:r w:rsidRPr="00FD0A71">
              <w:t>5% of the Mowing bid price will be deducted per occurrence and per location if vegetation is not trimmed within 24 hours of mowing.</w:t>
            </w:r>
          </w:p>
        </w:tc>
        <w:tc>
          <w:tcPr>
            <w:tcW w:w="4845" w:type="dxa"/>
            <w:tcBorders>
              <w:top w:val="single" w:sz="4" w:space="0" w:color="auto"/>
              <w:left w:val="single" w:sz="4" w:space="0" w:color="auto"/>
              <w:bottom w:val="single" w:sz="4" w:space="0" w:color="auto"/>
              <w:right w:val="single" w:sz="4" w:space="0" w:color="auto"/>
            </w:tcBorders>
          </w:tcPr>
          <w:p w14:paraId="6133F037" w14:textId="6BA7CE2B" w:rsidR="002761CA" w:rsidRPr="008932E3" w:rsidRDefault="002761CA" w:rsidP="00F06710">
            <w:pPr>
              <w:pStyle w:val="TableBody"/>
              <w:keepNext/>
              <w:keepLines/>
              <w:spacing w:after="0"/>
              <w:rPr>
                <w:color w:val="000000"/>
                <w:kern w:val="16"/>
              </w:rPr>
            </w:pPr>
            <w:r w:rsidRPr="00FD0A71">
              <w:t>2% of the Mowing bid price will be deducted for each additional day until 100% of the vegetation is trimmed.</w:t>
            </w:r>
          </w:p>
        </w:tc>
      </w:tr>
      <w:tr w:rsidR="002761CA" w:rsidRPr="008932E3" w14:paraId="4CCA3693" w14:textId="1A522FC5" w:rsidTr="002761CA">
        <w:tc>
          <w:tcPr>
            <w:tcW w:w="2520" w:type="dxa"/>
            <w:tcBorders>
              <w:top w:val="single" w:sz="4" w:space="0" w:color="auto"/>
              <w:left w:val="single" w:sz="4" w:space="0" w:color="auto"/>
              <w:bottom w:val="single" w:sz="4" w:space="0" w:color="auto"/>
              <w:right w:val="single" w:sz="4" w:space="0" w:color="auto"/>
            </w:tcBorders>
          </w:tcPr>
          <w:p w14:paraId="7CAF417F" w14:textId="77777777" w:rsidR="002761CA" w:rsidRPr="00F06710" w:rsidRDefault="002761CA" w:rsidP="00F06710">
            <w:pPr>
              <w:keepNext/>
              <w:keepLines/>
              <w:rPr>
                <w:b/>
                <w:bCs/>
              </w:rPr>
            </w:pPr>
            <w:r w:rsidRPr="00F06710">
              <w:rPr>
                <w:b/>
                <w:bCs/>
              </w:rPr>
              <w:t>Selective</w:t>
            </w:r>
          </w:p>
          <w:p w14:paraId="6D842CE1" w14:textId="6A709620" w:rsidR="002761CA" w:rsidRPr="00F06710" w:rsidRDefault="002761CA" w:rsidP="00F06710">
            <w:pPr>
              <w:pStyle w:val="TableBody"/>
              <w:keepNext/>
              <w:keepLines/>
              <w:spacing w:after="0"/>
              <w:rPr>
                <w:b/>
                <w:bCs/>
              </w:rPr>
            </w:pPr>
            <w:r w:rsidRPr="00F06710">
              <w:rPr>
                <w:b/>
                <w:bCs/>
              </w:rPr>
              <w:t>Broadleaf Weed Control</w:t>
            </w:r>
          </w:p>
        </w:tc>
        <w:tc>
          <w:tcPr>
            <w:tcW w:w="3615" w:type="dxa"/>
            <w:tcBorders>
              <w:top w:val="single" w:sz="4" w:space="0" w:color="auto"/>
              <w:left w:val="single" w:sz="4" w:space="0" w:color="auto"/>
              <w:bottom w:val="single" w:sz="4" w:space="0" w:color="auto"/>
              <w:right w:val="single" w:sz="4" w:space="0" w:color="auto"/>
            </w:tcBorders>
          </w:tcPr>
          <w:p w14:paraId="07D426BC" w14:textId="77777777" w:rsidR="002761CA" w:rsidRPr="00FD0A71" w:rsidRDefault="002761CA" w:rsidP="00F06710">
            <w:pPr>
              <w:keepNext/>
              <w:keepLines/>
            </w:pPr>
            <w:r w:rsidRPr="00FD0A71">
              <w:t>No payment if less than 80% of broadleaves are controlled 28 days after herbicide application.</w:t>
            </w:r>
          </w:p>
          <w:p w14:paraId="02BAA14A" w14:textId="70DE9F16" w:rsidR="002761CA" w:rsidRPr="00FD0A71" w:rsidRDefault="002761CA" w:rsidP="00F06710">
            <w:pPr>
              <w:pStyle w:val="TableBody"/>
              <w:keepNext/>
              <w:keepLines/>
              <w:spacing w:after="0"/>
            </w:pPr>
            <w:r w:rsidRPr="00FD0A71">
              <w:t>90% payment for 80% to 89% control. 100% payment for 90% - 100% control.</w:t>
            </w:r>
          </w:p>
        </w:tc>
        <w:tc>
          <w:tcPr>
            <w:tcW w:w="4845" w:type="dxa"/>
            <w:tcBorders>
              <w:top w:val="single" w:sz="4" w:space="0" w:color="auto"/>
              <w:left w:val="single" w:sz="4" w:space="0" w:color="auto"/>
              <w:bottom w:val="single" w:sz="4" w:space="0" w:color="auto"/>
              <w:right w:val="single" w:sz="4" w:space="0" w:color="auto"/>
            </w:tcBorders>
          </w:tcPr>
          <w:p w14:paraId="5DFF69CA" w14:textId="5332C6F4" w:rsidR="002761CA" w:rsidRPr="00FD0A71" w:rsidRDefault="002761CA" w:rsidP="00F06710">
            <w:pPr>
              <w:pStyle w:val="TableBody"/>
              <w:keepNext/>
              <w:keepLines/>
              <w:spacing w:after="0"/>
            </w:pPr>
            <w:r>
              <w:t>I</w:t>
            </w:r>
            <w:r w:rsidRPr="00FD0A71">
              <w:t>f less than 90% control is achieved, the Contractor has the option of retreating to improve the achievement percentage if, in the opinion of the CCI, the retreatment will accomplish the original goals and intent of the contract.</w:t>
            </w:r>
          </w:p>
        </w:tc>
      </w:tr>
      <w:tr w:rsidR="002761CA" w:rsidRPr="008932E3" w14:paraId="0CA8B053" w14:textId="623CA30C" w:rsidTr="002761CA">
        <w:tc>
          <w:tcPr>
            <w:tcW w:w="2520" w:type="dxa"/>
            <w:tcBorders>
              <w:top w:val="single" w:sz="4" w:space="0" w:color="auto"/>
              <w:left w:val="single" w:sz="4" w:space="0" w:color="auto"/>
              <w:bottom w:val="single" w:sz="4" w:space="0" w:color="auto"/>
              <w:right w:val="single" w:sz="4" w:space="0" w:color="auto"/>
            </w:tcBorders>
          </w:tcPr>
          <w:p w14:paraId="28BDD54A" w14:textId="23C7DC63" w:rsidR="002761CA" w:rsidRPr="00F06710" w:rsidRDefault="002761CA" w:rsidP="00F06710">
            <w:pPr>
              <w:keepNext/>
              <w:keepLines/>
              <w:rPr>
                <w:b/>
                <w:bCs/>
              </w:rPr>
            </w:pPr>
            <w:r w:rsidRPr="00F06710">
              <w:rPr>
                <w:b/>
                <w:bCs/>
              </w:rPr>
              <w:t xml:space="preserve">Litter Pick up with Mowing Cycles </w:t>
            </w:r>
          </w:p>
        </w:tc>
        <w:tc>
          <w:tcPr>
            <w:tcW w:w="3615" w:type="dxa"/>
            <w:tcBorders>
              <w:top w:val="single" w:sz="4" w:space="0" w:color="auto"/>
              <w:left w:val="single" w:sz="4" w:space="0" w:color="auto"/>
              <w:bottom w:val="single" w:sz="4" w:space="0" w:color="auto"/>
              <w:right w:val="single" w:sz="4" w:space="0" w:color="auto"/>
            </w:tcBorders>
          </w:tcPr>
          <w:p w14:paraId="02827423" w14:textId="77777777" w:rsidR="002761CA" w:rsidRPr="002761CA" w:rsidRDefault="002761CA" w:rsidP="00F06710">
            <w:pPr>
              <w:pStyle w:val="TableBody"/>
              <w:keepNext/>
              <w:keepLines/>
              <w:spacing w:after="0"/>
            </w:pPr>
            <w:r w:rsidRPr="002761CA">
              <w:t>No payment if more than 80 pieces of litter visible from the edge of the roadway throughout the entire right of way including medians are present the day litter pick up is performed.</w:t>
            </w:r>
          </w:p>
          <w:p w14:paraId="15AC4390" w14:textId="6E5B3F68" w:rsidR="002761CA" w:rsidRPr="00FD0A71" w:rsidRDefault="002761CA" w:rsidP="00F06710">
            <w:pPr>
              <w:pStyle w:val="TableBody"/>
              <w:keepNext/>
              <w:keepLines/>
              <w:spacing w:after="0"/>
            </w:pPr>
            <w:r w:rsidRPr="002761CA">
              <w:t>25% payment of associated acres when 79-21 pieces of litter is present the day litter pickup is performed.</w:t>
            </w:r>
          </w:p>
        </w:tc>
        <w:tc>
          <w:tcPr>
            <w:tcW w:w="4845" w:type="dxa"/>
            <w:tcBorders>
              <w:top w:val="single" w:sz="4" w:space="0" w:color="auto"/>
              <w:left w:val="single" w:sz="4" w:space="0" w:color="auto"/>
              <w:bottom w:val="single" w:sz="4" w:space="0" w:color="auto"/>
              <w:right w:val="single" w:sz="4" w:space="0" w:color="auto"/>
            </w:tcBorders>
          </w:tcPr>
          <w:p w14:paraId="4B47F8FF" w14:textId="77777777" w:rsidR="002761CA" w:rsidRPr="00FD0A71" w:rsidRDefault="002761CA" w:rsidP="00F06710">
            <w:pPr>
              <w:pStyle w:val="TableBody"/>
              <w:keepNext/>
              <w:keepLines/>
              <w:spacing w:after="0"/>
            </w:pPr>
          </w:p>
        </w:tc>
      </w:tr>
      <w:tr w:rsidR="002761CA" w:rsidRPr="008932E3" w14:paraId="0131D4E0" w14:textId="77777777" w:rsidTr="002761CA">
        <w:tc>
          <w:tcPr>
            <w:tcW w:w="2520" w:type="dxa"/>
            <w:tcBorders>
              <w:top w:val="single" w:sz="4" w:space="0" w:color="auto"/>
              <w:left w:val="single" w:sz="4" w:space="0" w:color="auto"/>
              <w:bottom w:val="single" w:sz="4" w:space="0" w:color="auto"/>
              <w:right w:val="single" w:sz="4" w:space="0" w:color="auto"/>
            </w:tcBorders>
          </w:tcPr>
          <w:p w14:paraId="0D6E9E68" w14:textId="141B3590" w:rsidR="002761CA" w:rsidRPr="00F06710" w:rsidRDefault="002761CA" w:rsidP="00F06710">
            <w:pPr>
              <w:keepNext/>
              <w:keepLines/>
              <w:rPr>
                <w:b/>
                <w:bCs/>
              </w:rPr>
            </w:pPr>
            <w:r w:rsidRPr="00F06710">
              <w:rPr>
                <w:b/>
                <w:bCs/>
              </w:rPr>
              <w:t>Optional Litter Pick Up</w:t>
            </w:r>
          </w:p>
        </w:tc>
        <w:tc>
          <w:tcPr>
            <w:tcW w:w="3615" w:type="dxa"/>
            <w:tcBorders>
              <w:top w:val="single" w:sz="4" w:space="0" w:color="auto"/>
              <w:left w:val="single" w:sz="4" w:space="0" w:color="auto"/>
              <w:bottom w:val="single" w:sz="4" w:space="0" w:color="auto"/>
              <w:right w:val="single" w:sz="4" w:space="0" w:color="auto"/>
            </w:tcBorders>
          </w:tcPr>
          <w:p w14:paraId="524B81CB" w14:textId="77777777" w:rsidR="002761CA" w:rsidRPr="002761CA" w:rsidRDefault="002761CA" w:rsidP="00F06710">
            <w:pPr>
              <w:pStyle w:val="TableBody"/>
              <w:keepNext/>
              <w:keepLines/>
              <w:spacing w:after="0"/>
            </w:pPr>
            <w:r w:rsidRPr="002761CA">
              <w:t>No payment if more than 80 pieces of litter visible from the edge of the roadway throughout the entire right of way including medians are present the day litter pick up is performed.</w:t>
            </w:r>
          </w:p>
          <w:p w14:paraId="35BF1D57" w14:textId="77777777" w:rsidR="002761CA" w:rsidRPr="002761CA" w:rsidRDefault="002761CA" w:rsidP="00F06710">
            <w:pPr>
              <w:pStyle w:val="TableBody"/>
              <w:keepNext/>
              <w:keepLines/>
              <w:spacing w:after="0"/>
            </w:pPr>
            <w:r w:rsidRPr="002761CA">
              <w:t>50% payment of associated acres when 79-21 pieces of litter is present the day litter pickup is performed.</w:t>
            </w:r>
          </w:p>
          <w:p w14:paraId="67BFB6AC" w14:textId="77777777" w:rsidR="002761CA" w:rsidRPr="002761CA" w:rsidRDefault="002761CA" w:rsidP="00F06710">
            <w:pPr>
              <w:pStyle w:val="TableBody"/>
              <w:keepNext/>
              <w:keepLines/>
              <w:spacing w:after="0"/>
            </w:pPr>
          </w:p>
        </w:tc>
        <w:tc>
          <w:tcPr>
            <w:tcW w:w="4845" w:type="dxa"/>
            <w:tcBorders>
              <w:top w:val="single" w:sz="4" w:space="0" w:color="auto"/>
              <w:left w:val="single" w:sz="4" w:space="0" w:color="auto"/>
              <w:bottom w:val="single" w:sz="4" w:space="0" w:color="auto"/>
              <w:right w:val="single" w:sz="4" w:space="0" w:color="auto"/>
            </w:tcBorders>
          </w:tcPr>
          <w:p w14:paraId="40CFDBD8" w14:textId="77777777" w:rsidR="002761CA" w:rsidRPr="00FD0A71" w:rsidRDefault="002761CA" w:rsidP="00F06710">
            <w:pPr>
              <w:pStyle w:val="TableBody"/>
              <w:keepNext/>
              <w:keepLines/>
              <w:spacing w:after="0"/>
            </w:pPr>
          </w:p>
        </w:tc>
      </w:tr>
    </w:tbl>
    <w:p w14:paraId="1B814867" w14:textId="77777777" w:rsidR="00E928E1" w:rsidRDefault="00E928E1" w:rsidP="00AF4E44">
      <w:pPr>
        <w:pStyle w:val="BodyTextIndent"/>
        <w:spacing w:after="0"/>
        <w:rPr>
          <w:rFonts w:asciiTheme="minorHAnsi" w:hAnsiTheme="minorHAnsi"/>
          <w:sz w:val="22"/>
        </w:rPr>
      </w:pPr>
    </w:p>
    <w:p w14:paraId="64A13EEA" w14:textId="77777777" w:rsidR="00E928E1" w:rsidRDefault="00E928E1" w:rsidP="00AF4E44">
      <w:pPr>
        <w:pStyle w:val="BodyTextIndent"/>
        <w:spacing w:after="0"/>
        <w:rPr>
          <w:rFonts w:asciiTheme="minorHAnsi" w:hAnsiTheme="minorHAnsi"/>
          <w:sz w:val="22"/>
        </w:rPr>
      </w:pPr>
    </w:p>
    <w:p w14:paraId="352820BF" w14:textId="77777777" w:rsidR="002761CA" w:rsidRDefault="002761CA" w:rsidP="00AF4E44">
      <w:pPr>
        <w:pStyle w:val="BodyTextIndent"/>
        <w:spacing w:after="0"/>
        <w:rPr>
          <w:rFonts w:asciiTheme="minorHAnsi" w:hAnsiTheme="minorHAnsi"/>
          <w:sz w:val="22"/>
        </w:rPr>
      </w:pPr>
    </w:p>
    <w:p w14:paraId="72791ADC" w14:textId="77777777" w:rsidR="00F06710" w:rsidRDefault="00F06710" w:rsidP="00AF4E44">
      <w:pPr>
        <w:pStyle w:val="BodyTextIndent"/>
        <w:spacing w:after="0"/>
        <w:rPr>
          <w:rFonts w:asciiTheme="minorHAnsi" w:hAnsiTheme="minorHAnsi"/>
          <w:sz w:val="22"/>
        </w:rPr>
      </w:pPr>
    </w:p>
    <w:p w14:paraId="7C29E763" w14:textId="77777777" w:rsidR="00F06710" w:rsidRDefault="00F06710" w:rsidP="00AF4E44">
      <w:pPr>
        <w:pStyle w:val="BodyTextIndent"/>
        <w:spacing w:after="0"/>
        <w:rPr>
          <w:rFonts w:asciiTheme="minorHAnsi" w:hAnsiTheme="minorHAnsi"/>
          <w:sz w:val="22"/>
        </w:rPr>
      </w:pPr>
    </w:p>
    <w:p w14:paraId="5A6B4B8B" w14:textId="77777777" w:rsidR="00F06710" w:rsidRDefault="00F06710" w:rsidP="00AF4E44">
      <w:pPr>
        <w:pStyle w:val="BodyTextIndent"/>
        <w:spacing w:after="0"/>
        <w:rPr>
          <w:rFonts w:asciiTheme="minorHAnsi" w:hAnsiTheme="minorHAnsi"/>
          <w:sz w:val="22"/>
        </w:rPr>
      </w:pPr>
    </w:p>
    <w:p w14:paraId="21B537AC" w14:textId="77777777" w:rsidR="00F06710" w:rsidRDefault="00F06710" w:rsidP="00AF4E44">
      <w:pPr>
        <w:pStyle w:val="BodyTextIndent"/>
        <w:spacing w:after="0"/>
        <w:rPr>
          <w:rFonts w:asciiTheme="minorHAnsi" w:hAnsiTheme="minorHAnsi"/>
          <w:sz w:val="22"/>
        </w:rPr>
      </w:pPr>
    </w:p>
    <w:p w14:paraId="7AF5F127" w14:textId="77777777" w:rsidR="00F06710" w:rsidRDefault="00F06710" w:rsidP="00AF4E44">
      <w:pPr>
        <w:pStyle w:val="BodyTextIndent"/>
        <w:spacing w:after="0"/>
        <w:rPr>
          <w:rFonts w:asciiTheme="minorHAnsi" w:hAnsiTheme="minorHAnsi"/>
          <w:sz w:val="22"/>
        </w:rPr>
      </w:pPr>
    </w:p>
    <w:p w14:paraId="384D64AB" w14:textId="5DE4B830" w:rsidR="00D72D7F" w:rsidRPr="00FD0A71" w:rsidRDefault="00D72D7F" w:rsidP="00F06710">
      <w:pPr>
        <w:keepNext/>
        <w:keepLines/>
        <w:spacing w:before="240" w:line="240" w:lineRule="auto"/>
        <w:rPr>
          <w:rFonts w:eastAsia="Times New Roman" w:cs="Arial"/>
          <w:b/>
          <w:color w:val="2C67AE"/>
        </w:rPr>
      </w:pPr>
      <w:r w:rsidRPr="00FD0A71">
        <w:rPr>
          <w:highlight w:val="magenta"/>
        </w:rPr>
        <w:lastRenderedPageBreak/>
        <w:fldChar w:fldCharType="begin">
          <w:ffData>
            <w:name w:val="Text6"/>
            <w:enabled/>
            <w:calcOnExit w:val="0"/>
            <w:textInput>
              <w:default w:val="Enter company name here"/>
            </w:textInput>
          </w:ffData>
        </w:fldChar>
      </w:r>
      <w:r w:rsidRPr="00FD0A71">
        <w:rPr>
          <w:highlight w:val="magenta"/>
        </w:rPr>
        <w:instrText xml:space="preserve"> FORMTEXT </w:instrText>
      </w:r>
      <w:r w:rsidRPr="00FD0A71">
        <w:rPr>
          <w:highlight w:val="magenta"/>
        </w:rPr>
      </w:r>
      <w:r w:rsidRPr="00FD0A71">
        <w:rPr>
          <w:highlight w:val="magenta"/>
        </w:rPr>
        <w:fldChar w:fldCharType="separate"/>
      </w:r>
      <w:r w:rsidRPr="00FD0A71">
        <w:rPr>
          <w:noProof/>
          <w:highlight w:val="magenta"/>
        </w:rPr>
        <w:t>Enter company name here</w:t>
      </w:r>
      <w:r w:rsidRPr="00FD0A71">
        <w:rPr>
          <w:highlight w:val="magenta"/>
        </w:rPr>
        <w:fldChar w:fldCharType="end"/>
      </w:r>
    </w:p>
    <w:p w14:paraId="0C1BC546" w14:textId="2EBA9FCA" w:rsidR="00D72D7F" w:rsidRPr="002761CA" w:rsidRDefault="00D72D7F" w:rsidP="00F06710">
      <w:pPr>
        <w:pStyle w:val="Heading1"/>
        <w:keepNext/>
        <w:keepLines/>
        <w:widowControl w:val="0"/>
      </w:pPr>
      <w:r w:rsidRPr="002761CA">
        <w:t xml:space="preserve">Schedule B </w:t>
      </w:r>
      <w:r w:rsidR="00C96FC7">
        <w:t>–</w:t>
      </w:r>
      <w:r w:rsidRPr="002761CA">
        <w:t xml:space="preserve"> </w:t>
      </w:r>
      <w:r w:rsidR="00C96FC7">
        <w:t>LOCATION SPECIFICATIONS</w:t>
      </w:r>
    </w:p>
    <w:p w14:paraId="0F8A62CC" w14:textId="77777777" w:rsidR="00FC44A8" w:rsidRPr="00FC44A8" w:rsidRDefault="00FC44A8" w:rsidP="00F06710">
      <w:pPr>
        <w:keepNext/>
        <w:keepLines/>
        <w:spacing w:after="0"/>
        <w:jc w:val="center"/>
        <w:rPr>
          <w:rFonts w:asciiTheme="minorHAnsi" w:hAnsiTheme="minorHAnsi"/>
          <w:b/>
        </w:rPr>
      </w:pPr>
      <w:r>
        <w:rPr>
          <w:b/>
          <w:bCs/>
        </w:rPr>
        <w:t xml:space="preserve"> </w:t>
      </w:r>
      <w:r w:rsidRPr="00FC44A8">
        <w:rPr>
          <w:rFonts w:asciiTheme="minorHAnsi" w:hAnsiTheme="minorHAnsi"/>
          <w:b/>
        </w:rPr>
        <w:t>Request for Proposal No. 260000001077</w:t>
      </w:r>
    </w:p>
    <w:p w14:paraId="41248E72" w14:textId="4377A3B5" w:rsidR="00FC44A8" w:rsidRPr="00FC44A8" w:rsidRDefault="00FC44A8" w:rsidP="00F06710">
      <w:pPr>
        <w:keepNext/>
        <w:keepLines/>
        <w:spacing w:after="0"/>
        <w:jc w:val="center"/>
        <w:rPr>
          <w:b/>
        </w:rPr>
      </w:pPr>
      <w:r w:rsidRPr="00FC44A8">
        <w:rPr>
          <w:b/>
        </w:rPr>
        <w:t xml:space="preserve">Non-Freeway Roadside Mowing of State Trunkline </w:t>
      </w:r>
    </w:p>
    <w:p w14:paraId="651CAC81" w14:textId="04C2D2FB" w:rsidR="00FC44A8" w:rsidRDefault="00FC44A8" w:rsidP="00F06710">
      <w:pPr>
        <w:keepNext/>
        <w:keepLines/>
        <w:spacing w:after="240"/>
        <w:jc w:val="center"/>
        <w:rPr>
          <w:b/>
        </w:rPr>
      </w:pPr>
      <w:r w:rsidRPr="00FC44A8">
        <w:rPr>
          <w:b/>
        </w:rPr>
        <w:t>Wayne County</w:t>
      </w:r>
    </w:p>
    <w:p w14:paraId="3BB6AB44" w14:textId="5F46AB12" w:rsidR="00FB781C" w:rsidRDefault="00C96FC7" w:rsidP="00F06710">
      <w:pPr>
        <w:keepNext/>
        <w:keepLines/>
        <w:spacing w:after="240"/>
        <w:jc w:val="center"/>
        <w:rPr>
          <w:b/>
        </w:rPr>
      </w:pPr>
      <w:r>
        <w:rPr>
          <w:b/>
        </w:rPr>
        <w:t>L</w:t>
      </w:r>
      <w:r w:rsidR="00CA21BC">
        <w:rPr>
          <w:b/>
        </w:rPr>
        <w:t>OCATION: US</w:t>
      </w:r>
      <w:r w:rsidR="00FB781C" w:rsidRPr="00FB781C">
        <w:rPr>
          <w:b/>
        </w:rPr>
        <w:t>-24 &amp; M-5</w:t>
      </w:r>
    </w:p>
    <w:tbl>
      <w:tblPr>
        <w:tblStyle w:val="PlainTable1"/>
        <w:tblW w:w="9773" w:type="dxa"/>
        <w:jc w:val="center"/>
        <w:tblLayout w:type="fixed"/>
        <w:tblLook w:val="04A0" w:firstRow="1" w:lastRow="0" w:firstColumn="1" w:lastColumn="0" w:noHBand="0" w:noVBand="1"/>
      </w:tblPr>
      <w:tblGrid>
        <w:gridCol w:w="3415"/>
        <w:gridCol w:w="2340"/>
        <w:gridCol w:w="2070"/>
        <w:gridCol w:w="1948"/>
      </w:tblGrid>
      <w:tr w:rsidR="00CA21BC" w:rsidRPr="00CA21BC" w14:paraId="4D446825" w14:textId="77777777" w:rsidTr="00CA21BC">
        <w:trPr>
          <w:cnfStyle w:val="100000000000" w:firstRow="1" w:lastRow="0" w:firstColumn="0" w:lastColumn="0" w:oddVBand="0" w:evenVBand="0" w:oddHBand="0" w:evenHBand="0" w:firstRowFirstColumn="0" w:firstRowLastColumn="0" w:lastRowFirstColumn="0" w:lastRowLastColumn="0"/>
          <w:trHeight w:hRule="exact" w:val="802"/>
          <w:jc w:val="center"/>
        </w:trPr>
        <w:tc>
          <w:tcPr>
            <w:cnfStyle w:val="001000000000" w:firstRow="0" w:lastRow="0" w:firstColumn="1" w:lastColumn="0" w:oddVBand="0" w:evenVBand="0" w:oddHBand="0" w:evenHBand="0" w:firstRowFirstColumn="0" w:firstRowLastColumn="0" w:lastRowFirstColumn="0" w:lastRowLastColumn="0"/>
            <w:tcW w:w="3415" w:type="dxa"/>
          </w:tcPr>
          <w:p w14:paraId="3D269585" w14:textId="78ACFF83" w:rsidR="00CA21BC" w:rsidRPr="00CA21BC" w:rsidRDefault="00CA21BC" w:rsidP="00134B24">
            <w:pPr>
              <w:spacing w:before="124" w:line="198" w:lineRule="exact"/>
              <w:ind w:left="116"/>
              <w:textAlignment w:val="baseline"/>
              <w:rPr>
                <w:rFonts w:eastAsia="Calibri"/>
                <w:color w:val="000000"/>
              </w:rPr>
            </w:pPr>
            <w:r w:rsidRPr="00CA21BC">
              <w:rPr>
                <w:rFonts w:eastAsia="Calibri"/>
                <w:color w:val="000000"/>
              </w:rPr>
              <w:t>FLAT LOCATION (ACRES</w:t>
            </w:r>
          </w:p>
        </w:tc>
        <w:tc>
          <w:tcPr>
            <w:tcW w:w="2340" w:type="dxa"/>
          </w:tcPr>
          <w:p w14:paraId="278ACBD2" w14:textId="77777777" w:rsidR="00CA21BC" w:rsidRPr="00CA21BC" w:rsidRDefault="00CA21BC" w:rsidP="00134B24">
            <w:pPr>
              <w:spacing w:before="124"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CA21BC">
              <w:rPr>
                <w:rFonts w:eastAsia="Calibri"/>
                <w:color w:val="000000"/>
              </w:rPr>
              <w:t>SLOPE QUANTITY</w:t>
            </w:r>
          </w:p>
          <w:p w14:paraId="0C42E2CA" w14:textId="1290E7F3" w:rsidR="00CA21BC" w:rsidRPr="00CA21BC" w:rsidRDefault="00CA21BC" w:rsidP="00134B24">
            <w:pPr>
              <w:spacing w:before="124"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(ACRES)</w:t>
            </w:r>
          </w:p>
        </w:tc>
        <w:tc>
          <w:tcPr>
            <w:tcW w:w="2070" w:type="dxa"/>
          </w:tcPr>
          <w:p w14:paraId="1FAFAFBE" w14:textId="77777777" w:rsidR="00CA21BC" w:rsidRPr="00CA21BC" w:rsidRDefault="00CA21BC" w:rsidP="00134B24">
            <w:pPr>
              <w:spacing w:before="124"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CA21BC">
              <w:rPr>
                <w:rFonts w:eastAsia="Calibri"/>
                <w:color w:val="000000"/>
              </w:rPr>
              <w:t>FLAT QUANTITY</w:t>
            </w:r>
          </w:p>
          <w:p w14:paraId="7D032031" w14:textId="65DBA3E1" w:rsidR="00CA21BC" w:rsidRPr="00CA21BC" w:rsidRDefault="00CA21BC" w:rsidP="00134B24">
            <w:pPr>
              <w:spacing w:before="124"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(ACRES)</w:t>
            </w:r>
          </w:p>
        </w:tc>
        <w:tc>
          <w:tcPr>
            <w:tcW w:w="1948" w:type="dxa"/>
          </w:tcPr>
          <w:p w14:paraId="7BF6FC92" w14:textId="3E21DA94" w:rsidR="00CA21BC" w:rsidRPr="00CA21BC" w:rsidRDefault="00CA21BC" w:rsidP="00134B24">
            <w:pPr>
              <w:spacing w:before="124"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LITTER PICK UP QUANTITY (ACRES)</w:t>
            </w:r>
          </w:p>
        </w:tc>
      </w:tr>
      <w:tr w:rsidR="00CA21BC" w:rsidRPr="00CA21BC" w14:paraId="42C80218" w14:textId="77777777" w:rsidTr="00CA21BC">
        <w:trPr>
          <w:cnfStyle w:val="000000100000" w:firstRow="0" w:lastRow="0" w:firstColumn="0" w:lastColumn="0" w:oddVBand="0" w:evenVBand="0" w:oddHBand="1" w:evenHBand="0" w:firstRowFirstColumn="0" w:firstRowLastColumn="0" w:lastRowFirstColumn="0" w:lastRowLastColumn="0"/>
          <w:trHeight w:hRule="exact" w:val="631"/>
          <w:jc w:val="center"/>
        </w:trPr>
        <w:tc>
          <w:tcPr>
            <w:cnfStyle w:val="001000000000" w:firstRow="0" w:lastRow="0" w:firstColumn="1" w:lastColumn="0" w:oddVBand="0" w:evenVBand="0" w:oddHBand="0" w:evenHBand="0" w:firstRowFirstColumn="0" w:firstRowLastColumn="0" w:lastRowFirstColumn="0" w:lastRowLastColumn="0"/>
            <w:tcW w:w="3415" w:type="dxa"/>
          </w:tcPr>
          <w:p w14:paraId="5F63EAD7" w14:textId="6DDE5109" w:rsidR="00CA21BC" w:rsidRPr="00CA21BC" w:rsidRDefault="00CA21BC" w:rsidP="00134B24">
            <w:pPr>
              <w:spacing w:before="124" w:line="198" w:lineRule="exact"/>
              <w:ind w:left="116"/>
              <w:textAlignment w:val="baseline"/>
              <w:rPr>
                <w:rFonts w:eastAsia="Calibri"/>
                <w:b w:val="0"/>
                <w:bCs w:val="0"/>
                <w:color w:val="000000"/>
              </w:rPr>
            </w:pPr>
            <w:r w:rsidRPr="00CA21BC">
              <w:rPr>
                <w:rFonts w:eastAsia="Calibri"/>
                <w:b w:val="0"/>
                <w:bCs w:val="0"/>
                <w:color w:val="000000"/>
              </w:rPr>
              <w:t>US-24 (Pennsylvania to Dartmouth)</w:t>
            </w:r>
          </w:p>
        </w:tc>
        <w:tc>
          <w:tcPr>
            <w:tcW w:w="2340" w:type="dxa"/>
          </w:tcPr>
          <w:p w14:paraId="173526AE" w14:textId="04D7A9DA" w:rsidR="00CA21BC" w:rsidRPr="00CA21BC" w:rsidRDefault="00CA21BC" w:rsidP="00134B24">
            <w:pPr>
              <w:spacing w:before="12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0</w:t>
            </w:r>
          </w:p>
        </w:tc>
        <w:tc>
          <w:tcPr>
            <w:tcW w:w="2070" w:type="dxa"/>
          </w:tcPr>
          <w:p w14:paraId="6D199C41" w14:textId="609BD31B" w:rsidR="00CA21BC" w:rsidRPr="00CA21BC" w:rsidRDefault="00CA21BC" w:rsidP="00134B24">
            <w:pPr>
              <w:spacing w:before="12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74.1</w:t>
            </w:r>
          </w:p>
        </w:tc>
        <w:tc>
          <w:tcPr>
            <w:tcW w:w="1948" w:type="dxa"/>
          </w:tcPr>
          <w:p w14:paraId="0A8C488D" w14:textId="54FE9484" w:rsidR="00CA21BC" w:rsidRPr="00CA21BC" w:rsidRDefault="00CA21BC" w:rsidP="00134B24">
            <w:pPr>
              <w:spacing w:before="12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74.1</w:t>
            </w:r>
          </w:p>
        </w:tc>
      </w:tr>
      <w:tr w:rsidR="00CA21BC" w:rsidRPr="00CA21BC" w14:paraId="6F8C9101" w14:textId="77777777" w:rsidTr="00CA21BC">
        <w:trPr>
          <w:trHeight w:hRule="exact" w:val="508"/>
          <w:jc w:val="center"/>
        </w:trPr>
        <w:tc>
          <w:tcPr>
            <w:cnfStyle w:val="001000000000" w:firstRow="0" w:lastRow="0" w:firstColumn="1" w:lastColumn="0" w:oddVBand="0" w:evenVBand="0" w:oddHBand="0" w:evenHBand="0" w:firstRowFirstColumn="0" w:firstRowLastColumn="0" w:lastRowFirstColumn="0" w:lastRowLastColumn="0"/>
            <w:tcW w:w="3415" w:type="dxa"/>
          </w:tcPr>
          <w:p w14:paraId="545C3E10" w14:textId="77777777" w:rsidR="00CA21BC" w:rsidRPr="00CA21BC" w:rsidRDefault="00CA21BC" w:rsidP="00134B24">
            <w:pPr>
              <w:spacing w:before="162" w:line="198" w:lineRule="exact"/>
              <w:ind w:left="116"/>
              <w:textAlignment w:val="baseline"/>
              <w:rPr>
                <w:rFonts w:eastAsia="Calibri"/>
                <w:b w:val="0"/>
                <w:bCs w:val="0"/>
                <w:color w:val="000000"/>
              </w:rPr>
            </w:pPr>
            <w:r w:rsidRPr="00CA21BC">
              <w:rPr>
                <w:rFonts w:eastAsia="Calibri"/>
                <w:b w:val="0"/>
                <w:bCs w:val="0"/>
                <w:color w:val="000000"/>
              </w:rPr>
              <w:t>US-24 (Ford Rd to M-102)</w:t>
            </w:r>
          </w:p>
        </w:tc>
        <w:tc>
          <w:tcPr>
            <w:tcW w:w="2340" w:type="dxa"/>
          </w:tcPr>
          <w:p w14:paraId="71C5D7DB" w14:textId="77777777" w:rsidR="00CA21BC" w:rsidRPr="00CA21BC" w:rsidRDefault="00CA21BC" w:rsidP="00134B24">
            <w:pPr>
              <w:spacing w:before="162"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0</w:t>
            </w:r>
          </w:p>
        </w:tc>
        <w:tc>
          <w:tcPr>
            <w:tcW w:w="2070" w:type="dxa"/>
          </w:tcPr>
          <w:p w14:paraId="4DF6E9EA" w14:textId="77777777" w:rsidR="00CA21BC" w:rsidRPr="00CA21BC" w:rsidRDefault="00CA21BC" w:rsidP="00134B24">
            <w:pPr>
              <w:spacing w:before="162"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62.1</w:t>
            </w:r>
          </w:p>
        </w:tc>
        <w:tc>
          <w:tcPr>
            <w:tcW w:w="1948" w:type="dxa"/>
          </w:tcPr>
          <w:p w14:paraId="14788B81" w14:textId="77777777" w:rsidR="00CA21BC" w:rsidRPr="00CA21BC" w:rsidRDefault="00CA21BC" w:rsidP="00134B24">
            <w:pPr>
              <w:spacing w:before="162"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62.1</w:t>
            </w:r>
          </w:p>
        </w:tc>
      </w:tr>
      <w:tr w:rsidR="00CA21BC" w:rsidRPr="00CA21BC" w14:paraId="57159592" w14:textId="77777777" w:rsidTr="00CA21BC">
        <w:trPr>
          <w:cnfStyle w:val="000000100000" w:firstRow="0" w:lastRow="0" w:firstColumn="0" w:lastColumn="0" w:oddVBand="0" w:evenVBand="0" w:oddHBand="1" w:evenHBand="0" w:firstRowFirstColumn="0" w:firstRowLastColumn="0" w:lastRowFirstColumn="0" w:lastRowLastColumn="0"/>
          <w:trHeight w:hRule="exact" w:val="829"/>
          <w:jc w:val="center"/>
        </w:trPr>
        <w:tc>
          <w:tcPr>
            <w:cnfStyle w:val="001000000000" w:firstRow="0" w:lastRow="0" w:firstColumn="1" w:lastColumn="0" w:oddVBand="0" w:evenVBand="0" w:oddHBand="0" w:evenHBand="0" w:firstRowFirstColumn="0" w:firstRowLastColumn="0" w:lastRowFirstColumn="0" w:lastRowLastColumn="0"/>
            <w:tcW w:w="3415" w:type="dxa"/>
          </w:tcPr>
          <w:p w14:paraId="7EA3B597" w14:textId="77777777" w:rsidR="00CA21BC" w:rsidRPr="00CA21BC" w:rsidRDefault="00CA21BC" w:rsidP="00134B24">
            <w:pPr>
              <w:spacing w:before="158" w:line="198" w:lineRule="exact"/>
              <w:ind w:left="116"/>
              <w:textAlignment w:val="baseline"/>
              <w:rPr>
                <w:rFonts w:eastAsia="Calibri"/>
                <w:b w:val="0"/>
                <w:bCs w:val="0"/>
                <w:color w:val="000000"/>
              </w:rPr>
            </w:pPr>
            <w:r w:rsidRPr="00CA21BC">
              <w:rPr>
                <w:rFonts w:eastAsia="Calibri"/>
                <w:b w:val="0"/>
                <w:bCs w:val="0"/>
                <w:color w:val="000000"/>
              </w:rPr>
              <w:t>US-24 (at Glendale, near RR Crossing)</w:t>
            </w:r>
          </w:p>
        </w:tc>
        <w:tc>
          <w:tcPr>
            <w:tcW w:w="2340" w:type="dxa"/>
          </w:tcPr>
          <w:p w14:paraId="697A6727" w14:textId="77777777" w:rsidR="00CA21BC" w:rsidRPr="00CA21BC" w:rsidRDefault="00CA21BC" w:rsidP="00134B24">
            <w:pPr>
              <w:spacing w:before="158"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3</w:t>
            </w:r>
          </w:p>
        </w:tc>
        <w:tc>
          <w:tcPr>
            <w:tcW w:w="2070" w:type="dxa"/>
          </w:tcPr>
          <w:p w14:paraId="17D42268" w14:textId="77777777" w:rsidR="00CA21BC" w:rsidRPr="00CA21BC" w:rsidRDefault="00CA21BC" w:rsidP="00134B24">
            <w:pPr>
              <w:spacing w:before="158"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0</w:t>
            </w:r>
          </w:p>
        </w:tc>
        <w:tc>
          <w:tcPr>
            <w:tcW w:w="1948" w:type="dxa"/>
          </w:tcPr>
          <w:p w14:paraId="40389E16" w14:textId="77777777" w:rsidR="00CA21BC" w:rsidRPr="00CA21BC" w:rsidRDefault="00CA21BC" w:rsidP="00134B24">
            <w:pPr>
              <w:spacing w:before="158"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3</w:t>
            </w:r>
          </w:p>
        </w:tc>
      </w:tr>
      <w:tr w:rsidR="00CA21BC" w:rsidRPr="00CA21BC" w14:paraId="20F938ED" w14:textId="77777777" w:rsidTr="00CA21BC">
        <w:trPr>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tcPr>
          <w:p w14:paraId="7217EB3C" w14:textId="77777777" w:rsidR="00CA21BC" w:rsidRPr="00CA21BC" w:rsidRDefault="00CA21BC" w:rsidP="00134B24">
            <w:pPr>
              <w:spacing w:before="163" w:line="197" w:lineRule="exact"/>
              <w:ind w:left="116"/>
              <w:textAlignment w:val="baseline"/>
              <w:rPr>
                <w:rFonts w:eastAsia="Calibri"/>
                <w:b w:val="0"/>
                <w:bCs w:val="0"/>
                <w:color w:val="000000"/>
              </w:rPr>
            </w:pPr>
            <w:r w:rsidRPr="00CA21BC">
              <w:rPr>
                <w:rFonts w:eastAsia="Calibri"/>
                <w:b w:val="0"/>
                <w:bCs w:val="0"/>
                <w:color w:val="000000"/>
              </w:rPr>
              <w:t>US-24 and US-12</w:t>
            </w:r>
          </w:p>
        </w:tc>
        <w:tc>
          <w:tcPr>
            <w:tcW w:w="2340" w:type="dxa"/>
          </w:tcPr>
          <w:p w14:paraId="1AA85DE7" w14:textId="77777777" w:rsidR="00CA21BC" w:rsidRPr="00CA21BC" w:rsidRDefault="00CA21BC" w:rsidP="00134B24">
            <w:pPr>
              <w:spacing w:before="163"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2</w:t>
            </w:r>
          </w:p>
        </w:tc>
        <w:tc>
          <w:tcPr>
            <w:tcW w:w="2070" w:type="dxa"/>
          </w:tcPr>
          <w:p w14:paraId="48271932" w14:textId="77777777" w:rsidR="00CA21BC" w:rsidRPr="00CA21BC" w:rsidRDefault="00CA21BC" w:rsidP="00134B24">
            <w:pPr>
              <w:spacing w:before="163"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0</w:t>
            </w:r>
          </w:p>
        </w:tc>
        <w:tc>
          <w:tcPr>
            <w:tcW w:w="1948" w:type="dxa"/>
          </w:tcPr>
          <w:p w14:paraId="1EFE686F" w14:textId="77777777" w:rsidR="00CA21BC" w:rsidRPr="00CA21BC" w:rsidRDefault="00CA21BC" w:rsidP="00134B24">
            <w:pPr>
              <w:spacing w:before="163"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2</w:t>
            </w:r>
          </w:p>
        </w:tc>
      </w:tr>
      <w:tr w:rsidR="00CA21BC" w:rsidRPr="00CA21BC" w14:paraId="04CFB400" w14:textId="77777777" w:rsidTr="00CA21BC">
        <w:trPr>
          <w:cnfStyle w:val="000000100000" w:firstRow="0" w:lastRow="0" w:firstColumn="0" w:lastColumn="0" w:oddVBand="0" w:evenVBand="0" w:oddHBand="1" w:evenHBand="0" w:firstRowFirstColumn="0" w:firstRowLastColumn="0" w:lastRowFirstColumn="0" w:lastRowLastColumn="0"/>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tcPr>
          <w:p w14:paraId="1409A455" w14:textId="77777777" w:rsidR="00CA21BC" w:rsidRPr="00CA21BC" w:rsidRDefault="00CA21BC" w:rsidP="00134B24">
            <w:pPr>
              <w:spacing w:before="163" w:line="197" w:lineRule="exact"/>
              <w:ind w:left="116"/>
              <w:textAlignment w:val="baseline"/>
              <w:rPr>
                <w:rFonts w:eastAsia="Calibri"/>
                <w:b w:val="0"/>
                <w:bCs w:val="0"/>
                <w:color w:val="000000"/>
              </w:rPr>
            </w:pPr>
            <w:r w:rsidRPr="00CA21BC">
              <w:rPr>
                <w:rFonts w:eastAsia="Calibri"/>
                <w:b w:val="0"/>
                <w:bCs w:val="0"/>
                <w:color w:val="000000"/>
              </w:rPr>
              <w:t>US-24 and Ecorse</w:t>
            </w:r>
          </w:p>
        </w:tc>
        <w:tc>
          <w:tcPr>
            <w:tcW w:w="2340" w:type="dxa"/>
          </w:tcPr>
          <w:p w14:paraId="50F20840" w14:textId="77777777" w:rsidR="00CA21BC" w:rsidRPr="00CA21BC" w:rsidRDefault="00CA21BC" w:rsidP="00134B24">
            <w:pPr>
              <w:spacing w:before="163"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2.4</w:t>
            </w:r>
          </w:p>
        </w:tc>
        <w:tc>
          <w:tcPr>
            <w:tcW w:w="2070" w:type="dxa"/>
          </w:tcPr>
          <w:p w14:paraId="70336201" w14:textId="77777777" w:rsidR="00CA21BC" w:rsidRPr="00CA21BC" w:rsidRDefault="00CA21BC" w:rsidP="00134B24">
            <w:pPr>
              <w:spacing w:before="163"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0</w:t>
            </w:r>
          </w:p>
        </w:tc>
        <w:tc>
          <w:tcPr>
            <w:tcW w:w="1948" w:type="dxa"/>
          </w:tcPr>
          <w:p w14:paraId="7E43A9A2" w14:textId="77777777" w:rsidR="00CA21BC" w:rsidRPr="00CA21BC" w:rsidRDefault="00CA21BC" w:rsidP="00134B24">
            <w:pPr>
              <w:spacing w:before="163"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2.4</w:t>
            </w:r>
          </w:p>
        </w:tc>
      </w:tr>
      <w:tr w:rsidR="00CA21BC" w:rsidRPr="00CA21BC" w14:paraId="54751191" w14:textId="77777777" w:rsidTr="00CA21BC">
        <w:trPr>
          <w:trHeight w:hRule="exact" w:val="504"/>
          <w:jc w:val="center"/>
        </w:trPr>
        <w:tc>
          <w:tcPr>
            <w:cnfStyle w:val="001000000000" w:firstRow="0" w:lastRow="0" w:firstColumn="1" w:lastColumn="0" w:oddVBand="0" w:evenVBand="0" w:oddHBand="0" w:evenHBand="0" w:firstRowFirstColumn="0" w:firstRowLastColumn="0" w:lastRowFirstColumn="0" w:lastRowLastColumn="0"/>
            <w:tcW w:w="3415" w:type="dxa"/>
          </w:tcPr>
          <w:p w14:paraId="2F391920" w14:textId="77777777" w:rsidR="00CA21BC" w:rsidRPr="00CA21BC" w:rsidRDefault="00CA21BC" w:rsidP="00134B24">
            <w:pPr>
              <w:spacing w:before="158" w:line="197" w:lineRule="exact"/>
              <w:ind w:left="116"/>
              <w:textAlignment w:val="baseline"/>
              <w:rPr>
                <w:rFonts w:eastAsia="Calibri"/>
                <w:b w:val="0"/>
                <w:bCs w:val="0"/>
                <w:color w:val="000000"/>
              </w:rPr>
            </w:pPr>
            <w:r w:rsidRPr="00CA21BC">
              <w:rPr>
                <w:rFonts w:eastAsia="Calibri"/>
                <w:b w:val="0"/>
                <w:bCs w:val="0"/>
                <w:color w:val="000000"/>
              </w:rPr>
              <w:t>M-102 at US-24 Salt Facility</w:t>
            </w:r>
          </w:p>
        </w:tc>
        <w:tc>
          <w:tcPr>
            <w:tcW w:w="2340" w:type="dxa"/>
          </w:tcPr>
          <w:p w14:paraId="3C85B226" w14:textId="77777777" w:rsidR="00CA21BC" w:rsidRPr="00CA21BC" w:rsidRDefault="00CA21BC" w:rsidP="00134B24">
            <w:pPr>
              <w:spacing w:before="158"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0</w:t>
            </w:r>
          </w:p>
        </w:tc>
        <w:tc>
          <w:tcPr>
            <w:tcW w:w="2070" w:type="dxa"/>
          </w:tcPr>
          <w:p w14:paraId="70102741" w14:textId="77777777" w:rsidR="00CA21BC" w:rsidRPr="00CA21BC" w:rsidRDefault="00CA21BC" w:rsidP="00134B24">
            <w:pPr>
              <w:spacing w:before="158"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.8</w:t>
            </w:r>
          </w:p>
        </w:tc>
        <w:tc>
          <w:tcPr>
            <w:tcW w:w="1948" w:type="dxa"/>
          </w:tcPr>
          <w:p w14:paraId="36BEE572" w14:textId="77777777" w:rsidR="00CA21BC" w:rsidRPr="00CA21BC" w:rsidRDefault="00CA21BC" w:rsidP="00134B24">
            <w:pPr>
              <w:spacing w:before="158"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.8</w:t>
            </w:r>
          </w:p>
        </w:tc>
      </w:tr>
      <w:tr w:rsidR="00CA21BC" w:rsidRPr="00CA21BC" w14:paraId="105D5385" w14:textId="77777777" w:rsidTr="00CA21BC">
        <w:trPr>
          <w:cnfStyle w:val="000000100000" w:firstRow="0" w:lastRow="0" w:firstColumn="0" w:lastColumn="0" w:oddVBand="0" w:evenVBand="0" w:oddHBand="1" w:evenHBand="0" w:firstRowFirstColumn="0" w:firstRowLastColumn="0" w:lastRowFirstColumn="0" w:lastRowLastColumn="0"/>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tcPr>
          <w:p w14:paraId="2A2FC8A2" w14:textId="77777777" w:rsidR="00CA21BC" w:rsidRPr="00CA21BC" w:rsidRDefault="00CA21BC" w:rsidP="00134B24">
            <w:pPr>
              <w:spacing w:before="162" w:line="198" w:lineRule="exact"/>
              <w:ind w:left="116"/>
              <w:textAlignment w:val="baseline"/>
              <w:rPr>
                <w:rFonts w:eastAsia="Calibri"/>
                <w:b w:val="0"/>
                <w:bCs w:val="0"/>
                <w:color w:val="000000"/>
              </w:rPr>
            </w:pPr>
            <w:r w:rsidRPr="00CA21BC">
              <w:rPr>
                <w:rFonts w:eastAsia="Calibri"/>
                <w:b w:val="0"/>
                <w:bCs w:val="0"/>
                <w:color w:val="000000"/>
              </w:rPr>
              <w:t>M-5 (Berg to M-102)</w:t>
            </w:r>
          </w:p>
        </w:tc>
        <w:tc>
          <w:tcPr>
            <w:tcW w:w="2340" w:type="dxa"/>
          </w:tcPr>
          <w:p w14:paraId="0630CA58" w14:textId="77777777" w:rsidR="00CA21BC" w:rsidRPr="00CA21BC" w:rsidRDefault="00CA21BC" w:rsidP="00134B24">
            <w:pPr>
              <w:spacing w:before="162"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0</w:t>
            </w:r>
          </w:p>
        </w:tc>
        <w:tc>
          <w:tcPr>
            <w:tcW w:w="2070" w:type="dxa"/>
          </w:tcPr>
          <w:p w14:paraId="18CF3D21" w14:textId="77777777" w:rsidR="00CA21BC" w:rsidRPr="00CA21BC" w:rsidRDefault="00CA21BC" w:rsidP="00134B24">
            <w:pPr>
              <w:spacing w:before="162"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48</w:t>
            </w:r>
          </w:p>
        </w:tc>
        <w:tc>
          <w:tcPr>
            <w:tcW w:w="1948" w:type="dxa"/>
          </w:tcPr>
          <w:p w14:paraId="6168E670" w14:textId="77777777" w:rsidR="00CA21BC" w:rsidRPr="00CA21BC" w:rsidRDefault="00CA21BC" w:rsidP="00134B24">
            <w:pPr>
              <w:spacing w:before="162"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48</w:t>
            </w:r>
          </w:p>
        </w:tc>
      </w:tr>
      <w:tr w:rsidR="00CA21BC" w:rsidRPr="00CA21BC" w14:paraId="4895F32A" w14:textId="77777777" w:rsidTr="00CA21BC">
        <w:trPr>
          <w:trHeight w:hRule="exact" w:val="518"/>
          <w:jc w:val="center"/>
        </w:trPr>
        <w:tc>
          <w:tcPr>
            <w:cnfStyle w:val="001000000000" w:firstRow="0" w:lastRow="0" w:firstColumn="1" w:lastColumn="0" w:oddVBand="0" w:evenVBand="0" w:oddHBand="0" w:evenHBand="0" w:firstRowFirstColumn="0" w:firstRowLastColumn="0" w:lastRowFirstColumn="0" w:lastRowLastColumn="0"/>
            <w:tcW w:w="3415" w:type="dxa"/>
          </w:tcPr>
          <w:p w14:paraId="6759E051" w14:textId="20F287EA" w:rsidR="00CA21BC" w:rsidRPr="00CA21BC" w:rsidRDefault="0078068F" w:rsidP="00134B24">
            <w:pPr>
              <w:spacing w:before="162" w:line="197" w:lineRule="exact"/>
              <w:ind w:left="116"/>
              <w:textAlignment w:val="baseline"/>
              <w:rPr>
                <w:rFonts w:eastAsia="Calibri"/>
                <w:color w:val="000000"/>
              </w:rPr>
            </w:pPr>
            <w:r>
              <w:rPr>
                <w:rFonts w:eastAsia="Calibri"/>
                <w:color w:val="000000"/>
              </w:rPr>
              <w:t>TOTAL</w:t>
            </w:r>
          </w:p>
        </w:tc>
        <w:tc>
          <w:tcPr>
            <w:tcW w:w="2340" w:type="dxa"/>
          </w:tcPr>
          <w:p w14:paraId="7DFF7CCE" w14:textId="77777777" w:rsidR="00CA21BC" w:rsidRPr="00CA21BC" w:rsidRDefault="00CA21BC" w:rsidP="00134B24">
            <w:pPr>
              <w:spacing w:before="162"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7.4</w:t>
            </w:r>
          </w:p>
        </w:tc>
        <w:tc>
          <w:tcPr>
            <w:tcW w:w="2070" w:type="dxa"/>
          </w:tcPr>
          <w:p w14:paraId="4D63F4EE" w14:textId="77777777" w:rsidR="00CA21BC" w:rsidRPr="00CA21BC" w:rsidRDefault="00CA21BC" w:rsidP="00134B24">
            <w:pPr>
              <w:spacing w:before="162"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185</w:t>
            </w:r>
          </w:p>
        </w:tc>
        <w:tc>
          <w:tcPr>
            <w:tcW w:w="1948" w:type="dxa"/>
          </w:tcPr>
          <w:p w14:paraId="0EB81F50" w14:textId="77777777" w:rsidR="00CA21BC" w:rsidRPr="00CA21BC" w:rsidRDefault="00CA21BC" w:rsidP="00134B24">
            <w:pPr>
              <w:spacing w:before="162"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192.4</w:t>
            </w:r>
          </w:p>
        </w:tc>
      </w:tr>
    </w:tbl>
    <w:p w14:paraId="7548183D" w14:textId="6E47AE00" w:rsidR="00CA21BC" w:rsidRPr="00CA21BC" w:rsidRDefault="00CA21BC" w:rsidP="00CA21BC">
      <w:pPr>
        <w:keepNext/>
        <w:keepLines/>
        <w:spacing w:before="120" w:after="240"/>
        <w:jc w:val="center"/>
        <w:rPr>
          <w:b/>
        </w:rPr>
      </w:pPr>
      <w:r w:rsidRPr="00CA21BC">
        <w:rPr>
          <w:b/>
        </w:rPr>
        <w:t>LOCATION: M-85</w:t>
      </w:r>
    </w:p>
    <w:tbl>
      <w:tblPr>
        <w:tblStyle w:val="PlainTable1"/>
        <w:tblW w:w="9773" w:type="dxa"/>
        <w:jc w:val="center"/>
        <w:tblLayout w:type="fixed"/>
        <w:tblLook w:val="04A0" w:firstRow="1" w:lastRow="0" w:firstColumn="1" w:lastColumn="0" w:noHBand="0" w:noVBand="1"/>
      </w:tblPr>
      <w:tblGrid>
        <w:gridCol w:w="3415"/>
        <w:gridCol w:w="2340"/>
        <w:gridCol w:w="2070"/>
        <w:gridCol w:w="1948"/>
      </w:tblGrid>
      <w:tr w:rsidR="00CA21BC" w:rsidRPr="00CA21BC" w14:paraId="2C33962C" w14:textId="77777777" w:rsidTr="00CA21BC">
        <w:trPr>
          <w:cnfStyle w:val="100000000000" w:firstRow="1" w:lastRow="0" w:firstColumn="0" w:lastColumn="0" w:oddVBand="0" w:evenVBand="0" w:oddHBand="0" w:evenHBand="0" w:firstRowFirstColumn="0" w:firstRowLastColumn="0" w:lastRowFirstColumn="0" w:lastRowLastColumn="0"/>
          <w:trHeight w:hRule="exact" w:val="802"/>
          <w:jc w:val="center"/>
        </w:trPr>
        <w:tc>
          <w:tcPr>
            <w:cnfStyle w:val="001000000000" w:firstRow="0" w:lastRow="0" w:firstColumn="1" w:lastColumn="0" w:oddVBand="0" w:evenVBand="0" w:oddHBand="0" w:evenHBand="0" w:firstRowFirstColumn="0" w:firstRowLastColumn="0" w:lastRowFirstColumn="0" w:lastRowLastColumn="0"/>
            <w:tcW w:w="3415" w:type="dxa"/>
          </w:tcPr>
          <w:p w14:paraId="689AD501" w14:textId="77777777" w:rsidR="00CA21BC" w:rsidRPr="00CA21BC" w:rsidRDefault="00CA21BC" w:rsidP="00BC3B1D">
            <w:pPr>
              <w:spacing w:before="124" w:after="148" w:line="198" w:lineRule="exact"/>
              <w:ind w:left="116"/>
              <w:textAlignment w:val="baseline"/>
              <w:rPr>
                <w:rFonts w:eastAsia="Calibri"/>
                <w:color w:val="000000"/>
              </w:rPr>
            </w:pPr>
            <w:r w:rsidRPr="00CA21BC">
              <w:rPr>
                <w:rFonts w:eastAsia="Calibri"/>
                <w:color w:val="000000"/>
              </w:rPr>
              <w:t>FLAT LOCATION (ACRES</w:t>
            </w:r>
          </w:p>
        </w:tc>
        <w:tc>
          <w:tcPr>
            <w:tcW w:w="2340" w:type="dxa"/>
          </w:tcPr>
          <w:p w14:paraId="16EA6ACC"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CA21BC">
              <w:rPr>
                <w:rFonts w:eastAsia="Calibri"/>
                <w:color w:val="000000"/>
              </w:rPr>
              <w:t>SLOPE QUANTITY</w:t>
            </w:r>
          </w:p>
          <w:p w14:paraId="3A0FC902"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(ACRES)</w:t>
            </w:r>
          </w:p>
        </w:tc>
        <w:tc>
          <w:tcPr>
            <w:tcW w:w="2070" w:type="dxa"/>
          </w:tcPr>
          <w:p w14:paraId="0A9F34B6"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CA21BC">
              <w:rPr>
                <w:rFonts w:eastAsia="Calibri"/>
                <w:color w:val="000000"/>
              </w:rPr>
              <w:t>FLAT QUANTITY</w:t>
            </w:r>
          </w:p>
          <w:p w14:paraId="18B5DB93"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(ACRES)</w:t>
            </w:r>
          </w:p>
        </w:tc>
        <w:tc>
          <w:tcPr>
            <w:tcW w:w="1948" w:type="dxa"/>
          </w:tcPr>
          <w:p w14:paraId="13B54563"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LITTER PICK UP QUANTITY (ACRES)</w:t>
            </w:r>
          </w:p>
        </w:tc>
      </w:tr>
      <w:tr w:rsidR="00CA21BC" w:rsidRPr="00CA21BC" w14:paraId="399605F4" w14:textId="77777777" w:rsidTr="0007594E">
        <w:trPr>
          <w:cnfStyle w:val="000000100000" w:firstRow="0" w:lastRow="0" w:firstColumn="0" w:lastColumn="0" w:oddVBand="0" w:evenVBand="0" w:oddHBand="1" w:evenHBand="0" w:firstRowFirstColumn="0" w:firstRowLastColumn="0" w:lastRowFirstColumn="0" w:lastRowLastColumn="0"/>
          <w:trHeight w:hRule="exact" w:val="631"/>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5214DA18" w14:textId="7BEA1295" w:rsidR="00CA21BC" w:rsidRPr="00134B24" w:rsidRDefault="00CA21BC" w:rsidP="00CA21BC">
            <w:pPr>
              <w:spacing w:before="124" w:after="148" w:line="198" w:lineRule="exact"/>
              <w:ind w:left="116"/>
              <w:textAlignment w:val="baseline"/>
              <w:rPr>
                <w:rFonts w:eastAsia="Calibri"/>
                <w:b w:val="0"/>
                <w:bCs w:val="0"/>
                <w:color w:val="000000"/>
              </w:rPr>
            </w:pPr>
            <w:r w:rsidRPr="00134B24">
              <w:rPr>
                <w:rFonts w:eastAsia="Calibri"/>
                <w:b w:val="0"/>
                <w:bCs w:val="0"/>
                <w:color w:val="000000"/>
              </w:rPr>
              <w:t>M-85 (I-75 to King)</w:t>
            </w:r>
          </w:p>
        </w:tc>
        <w:tc>
          <w:tcPr>
            <w:tcW w:w="2340" w:type="dxa"/>
            <w:vAlign w:val="center"/>
          </w:tcPr>
          <w:p w14:paraId="04FFA8D5" w14:textId="3B234F87" w:rsidR="00CA21BC" w:rsidRPr="00CA21BC" w:rsidRDefault="00CA21BC" w:rsidP="00CA21BC">
            <w:pPr>
              <w:spacing w:before="124" w:after="14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0</w:t>
            </w:r>
          </w:p>
        </w:tc>
        <w:tc>
          <w:tcPr>
            <w:tcW w:w="2070" w:type="dxa"/>
            <w:vAlign w:val="center"/>
          </w:tcPr>
          <w:p w14:paraId="5EFCAC3F" w14:textId="4D6B3AFA" w:rsidR="00CA21BC" w:rsidRPr="00CA21BC" w:rsidRDefault="00CA21BC" w:rsidP="00CA21BC">
            <w:pPr>
              <w:spacing w:before="124" w:after="14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160.0</w:t>
            </w:r>
          </w:p>
        </w:tc>
        <w:tc>
          <w:tcPr>
            <w:tcW w:w="1948" w:type="dxa"/>
            <w:vAlign w:val="center"/>
          </w:tcPr>
          <w:p w14:paraId="1E68E7EC" w14:textId="2BCBB087" w:rsidR="00CA21BC" w:rsidRPr="00CA21BC" w:rsidRDefault="00CA21BC" w:rsidP="00CA21BC">
            <w:pPr>
              <w:spacing w:before="124" w:after="14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160.0</w:t>
            </w:r>
          </w:p>
        </w:tc>
      </w:tr>
      <w:tr w:rsidR="00CA21BC" w:rsidRPr="00CA21BC" w14:paraId="39102BD6" w14:textId="77777777" w:rsidTr="00134B24">
        <w:trPr>
          <w:trHeight w:hRule="exact" w:val="676"/>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4B6F247A" w14:textId="7019E586" w:rsidR="00CA21BC" w:rsidRPr="00134B24" w:rsidRDefault="00CA21BC" w:rsidP="00CA21BC">
            <w:pPr>
              <w:spacing w:before="162" w:after="143" w:line="198" w:lineRule="exact"/>
              <w:ind w:left="116"/>
              <w:textAlignment w:val="baseline"/>
              <w:rPr>
                <w:rFonts w:eastAsia="Calibri"/>
                <w:b w:val="0"/>
                <w:bCs w:val="0"/>
                <w:color w:val="000000"/>
              </w:rPr>
            </w:pPr>
            <w:r w:rsidRPr="00134B24">
              <w:rPr>
                <w:rFonts w:eastAsia="Calibri"/>
                <w:b w:val="0"/>
                <w:bCs w:val="0"/>
                <w:color w:val="000000"/>
              </w:rPr>
              <w:t>M-85 (Pennsylvania to Outer Drive)</w:t>
            </w:r>
          </w:p>
        </w:tc>
        <w:tc>
          <w:tcPr>
            <w:tcW w:w="2340" w:type="dxa"/>
            <w:vAlign w:val="center"/>
          </w:tcPr>
          <w:p w14:paraId="01D73710" w14:textId="5CB61F17" w:rsidR="00CA21BC" w:rsidRPr="00CA21BC" w:rsidRDefault="00CA21BC" w:rsidP="00CA21BC">
            <w:pPr>
              <w:spacing w:before="162" w:after="144"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0</w:t>
            </w:r>
          </w:p>
        </w:tc>
        <w:tc>
          <w:tcPr>
            <w:tcW w:w="2070" w:type="dxa"/>
            <w:vAlign w:val="center"/>
          </w:tcPr>
          <w:p w14:paraId="38681304" w14:textId="3F903BA7" w:rsidR="00CA21BC" w:rsidRPr="00CA21BC" w:rsidRDefault="00CA21BC" w:rsidP="00CA21BC">
            <w:pPr>
              <w:spacing w:before="162" w:after="144"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46.7</w:t>
            </w:r>
          </w:p>
        </w:tc>
        <w:tc>
          <w:tcPr>
            <w:tcW w:w="1948" w:type="dxa"/>
            <w:vAlign w:val="center"/>
          </w:tcPr>
          <w:p w14:paraId="0BAE4EC2" w14:textId="7CB70503" w:rsidR="00CA21BC" w:rsidRPr="00CA21BC" w:rsidRDefault="00CA21BC" w:rsidP="00CA21BC">
            <w:pPr>
              <w:spacing w:before="162" w:after="144"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46.7</w:t>
            </w:r>
          </w:p>
        </w:tc>
      </w:tr>
      <w:tr w:rsidR="00CA21BC" w:rsidRPr="00CA21BC" w14:paraId="6E546E0F" w14:textId="77777777" w:rsidTr="0007594E">
        <w:trPr>
          <w:cnfStyle w:val="000000100000" w:firstRow="0" w:lastRow="0" w:firstColumn="0" w:lastColumn="0" w:oddVBand="0" w:evenVBand="0" w:oddHBand="1" w:evenHBand="0" w:firstRowFirstColumn="0" w:firstRowLastColumn="0" w:lastRowFirstColumn="0" w:lastRowLastColumn="0"/>
          <w:trHeight w:hRule="exact" w:val="829"/>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3C6E95E5" w14:textId="32656F19" w:rsidR="00CA21BC" w:rsidRPr="00134B24" w:rsidRDefault="00CA21BC" w:rsidP="00CA21BC">
            <w:pPr>
              <w:spacing w:before="158" w:after="143" w:line="198" w:lineRule="exact"/>
              <w:ind w:left="116"/>
              <w:textAlignment w:val="baseline"/>
              <w:rPr>
                <w:rFonts w:eastAsia="Calibri"/>
                <w:b w:val="0"/>
                <w:bCs w:val="0"/>
                <w:color w:val="000000"/>
              </w:rPr>
            </w:pPr>
            <w:r w:rsidRPr="00134B24">
              <w:rPr>
                <w:rFonts w:eastAsia="Calibri"/>
                <w:b w:val="0"/>
                <w:bCs w:val="0"/>
                <w:color w:val="000000"/>
              </w:rPr>
              <w:t>M-85 (Outer Drive to Schaefer/I-75)</w:t>
            </w:r>
          </w:p>
        </w:tc>
        <w:tc>
          <w:tcPr>
            <w:tcW w:w="2340" w:type="dxa"/>
            <w:vAlign w:val="center"/>
          </w:tcPr>
          <w:p w14:paraId="79795445" w14:textId="2895D9FE" w:rsidR="00CA21BC" w:rsidRPr="00CA21BC" w:rsidRDefault="00CA21BC" w:rsidP="00CA21BC">
            <w:pPr>
              <w:spacing w:before="158" w:after="14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0</w:t>
            </w:r>
          </w:p>
        </w:tc>
        <w:tc>
          <w:tcPr>
            <w:tcW w:w="2070" w:type="dxa"/>
            <w:vAlign w:val="center"/>
          </w:tcPr>
          <w:p w14:paraId="3EA2D25A" w14:textId="6C8282BF" w:rsidR="00CA21BC" w:rsidRPr="00CA21BC" w:rsidRDefault="00CA21BC" w:rsidP="00CA21BC">
            <w:pPr>
              <w:spacing w:before="158" w:after="14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9.1</w:t>
            </w:r>
          </w:p>
        </w:tc>
        <w:tc>
          <w:tcPr>
            <w:tcW w:w="1948" w:type="dxa"/>
            <w:vAlign w:val="center"/>
          </w:tcPr>
          <w:p w14:paraId="076CA722" w14:textId="2E34EB4C" w:rsidR="00CA21BC" w:rsidRPr="00CA21BC" w:rsidRDefault="00CA21BC" w:rsidP="00CA21BC">
            <w:pPr>
              <w:spacing w:before="158" w:after="14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CA21BC">
              <w:rPr>
                <w:rFonts w:eastAsia="Calibri"/>
                <w:color w:val="000000"/>
              </w:rPr>
              <w:t>9.1</w:t>
            </w:r>
          </w:p>
        </w:tc>
      </w:tr>
      <w:tr w:rsidR="00CA21BC" w:rsidRPr="00CA21BC" w14:paraId="0D79636C" w14:textId="77777777" w:rsidTr="0007594E">
        <w:trPr>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380F23D2" w14:textId="38FA657A" w:rsidR="00CA21BC" w:rsidRPr="00134B24" w:rsidRDefault="00CA21BC" w:rsidP="00CA21BC">
            <w:pPr>
              <w:spacing w:before="163" w:after="139" w:line="197" w:lineRule="exact"/>
              <w:ind w:left="116"/>
              <w:textAlignment w:val="baseline"/>
              <w:rPr>
                <w:rFonts w:eastAsia="Calibri"/>
                <w:b w:val="0"/>
                <w:bCs w:val="0"/>
                <w:color w:val="000000"/>
              </w:rPr>
            </w:pPr>
            <w:r w:rsidRPr="00134B24">
              <w:rPr>
                <w:rFonts w:eastAsia="Calibri"/>
                <w:b w:val="0"/>
                <w:bCs w:val="0"/>
                <w:color w:val="000000"/>
              </w:rPr>
              <w:t>M-85 (I-75 to King)</w:t>
            </w:r>
          </w:p>
        </w:tc>
        <w:tc>
          <w:tcPr>
            <w:tcW w:w="2340" w:type="dxa"/>
            <w:vAlign w:val="center"/>
          </w:tcPr>
          <w:p w14:paraId="37DDF832" w14:textId="0878FEFE" w:rsidR="00CA21BC" w:rsidRPr="00CA21BC" w:rsidRDefault="00CA21BC" w:rsidP="00CA21BC">
            <w:pPr>
              <w:spacing w:before="163" w:after="139"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0</w:t>
            </w:r>
          </w:p>
        </w:tc>
        <w:tc>
          <w:tcPr>
            <w:tcW w:w="2070" w:type="dxa"/>
            <w:vAlign w:val="center"/>
          </w:tcPr>
          <w:p w14:paraId="598765E3" w14:textId="030ED10C" w:rsidR="00CA21BC" w:rsidRPr="00CA21BC" w:rsidRDefault="00CA21BC" w:rsidP="00CA21BC">
            <w:pPr>
              <w:spacing w:before="163" w:after="139"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160.0</w:t>
            </w:r>
          </w:p>
        </w:tc>
        <w:tc>
          <w:tcPr>
            <w:tcW w:w="1948" w:type="dxa"/>
            <w:vAlign w:val="center"/>
          </w:tcPr>
          <w:p w14:paraId="3A5C997F" w14:textId="598DFE32" w:rsidR="00CA21BC" w:rsidRPr="00CA21BC" w:rsidRDefault="00CA21BC" w:rsidP="00CA21BC">
            <w:pPr>
              <w:spacing w:before="163" w:after="139"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160.0</w:t>
            </w:r>
          </w:p>
        </w:tc>
      </w:tr>
      <w:tr w:rsidR="00CA21BC" w:rsidRPr="00CA21BC" w14:paraId="739A9DD0" w14:textId="77777777" w:rsidTr="0007594E">
        <w:trPr>
          <w:cnfStyle w:val="000000100000" w:firstRow="0" w:lastRow="0" w:firstColumn="0" w:lastColumn="0" w:oddVBand="0" w:evenVBand="0" w:oddHBand="1" w:evenHBand="0" w:firstRowFirstColumn="0" w:firstRowLastColumn="0" w:lastRowFirstColumn="0" w:lastRowLastColumn="0"/>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71E6D47F" w14:textId="1642DDFE" w:rsidR="00CA21BC" w:rsidRPr="00CA21BC" w:rsidRDefault="00CA21BC" w:rsidP="00CA21BC">
            <w:pPr>
              <w:spacing w:before="163" w:after="139" w:line="197" w:lineRule="exact"/>
              <w:ind w:left="116"/>
              <w:textAlignment w:val="baseline"/>
              <w:rPr>
                <w:rFonts w:eastAsia="Calibri"/>
                <w:color w:val="000000"/>
              </w:rPr>
            </w:pPr>
            <w:r>
              <w:rPr>
                <w:rFonts w:eastAsia="Calibri"/>
                <w:color w:val="000000"/>
              </w:rPr>
              <w:t>TOTAL</w:t>
            </w:r>
          </w:p>
        </w:tc>
        <w:tc>
          <w:tcPr>
            <w:tcW w:w="2340" w:type="dxa"/>
            <w:vAlign w:val="center"/>
          </w:tcPr>
          <w:p w14:paraId="3F72FF3A" w14:textId="6BD0BC8F" w:rsidR="00CA21BC" w:rsidRPr="00CA21BC" w:rsidRDefault="00CA21BC" w:rsidP="00CA21BC">
            <w:pPr>
              <w:spacing w:before="163" w:after="13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Pr>
                <w:rFonts w:eastAsia="Calibri"/>
                <w:color w:val="000000"/>
              </w:rPr>
              <w:t>0</w:t>
            </w:r>
          </w:p>
        </w:tc>
        <w:tc>
          <w:tcPr>
            <w:tcW w:w="2070" w:type="dxa"/>
            <w:vAlign w:val="center"/>
          </w:tcPr>
          <w:p w14:paraId="39B62DE9" w14:textId="4115B363" w:rsidR="00CA21BC" w:rsidRPr="00CA21BC" w:rsidRDefault="00CA21BC" w:rsidP="00CA21BC">
            <w:pPr>
              <w:spacing w:before="163" w:after="13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Pr>
                <w:rFonts w:eastAsia="Calibri"/>
                <w:color w:val="000000"/>
              </w:rPr>
              <w:t>215.8</w:t>
            </w:r>
          </w:p>
        </w:tc>
        <w:tc>
          <w:tcPr>
            <w:tcW w:w="1948" w:type="dxa"/>
            <w:vAlign w:val="center"/>
          </w:tcPr>
          <w:p w14:paraId="1D0C1552" w14:textId="32FEE52F" w:rsidR="00CA21BC" w:rsidRPr="00CA21BC" w:rsidRDefault="00CA21BC" w:rsidP="00CA21BC">
            <w:pPr>
              <w:spacing w:before="163" w:after="13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Pr>
                <w:rFonts w:eastAsia="Calibri"/>
                <w:color w:val="000000"/>
              </w:rPr>
              <w:t>215.8</w:t>
            </w:r>
          </w:p>
        </w:tc>
      </w:tr>
    </w:tbl>
    <w:p w14:paraId="1E94C7CE" w14:textId="5DFD8834" w:rsidR="00FB781C" w:rsidRDefault="00CA21BC" w:rsidP="00CA21BC">
      <w:pPr>
        <w:keepNext/>
        <w:keepLines/>
        <w:spacing w:before="120" w:after="240"/>
        <w:jc w:val="center"/>
        <w:rPr>
          <w:b/>
        </w:rPr>
      </w:pPr>
      <w:r w:rsidRPr="00CA21BC">
        <w:rPr>
          <w:b/>
        </w:rPr>
        <w:lastRenderedPageBreak/>
        <w:t>LOCATION: US-24 &amp; Dix Toledo</w:t>
      </w:r>
    </w:p>
    <w:tbl>
      <w:tblPr>
        <w:tblStyle w:val="PlainTable1"/>
        <w:tblW w:w="9773" w:type="dxa"/>
        <w:jc w:val="center"/>
        <w:tblLayout w:type="fixed"/>
        <w:tblLook w:val="04A0" w:firstRow="1" w:lastRow="0" w:firstColumn="1" w:lastColumn="0" w:noHBand="0" w:noVBand="1"/>
      </w:tblPr>
      <w:tblGrid>
        <w:gridCol w:w="3415"/>
        <w:gridCol w:w="2340"/>
        <w:gridCol w:w="2070"/>
        <w:gridCol w:w="1948"/>
      </w:tblGrid>
      <w:tr w:rsidR="00CA21BC" w:rsidRPr="00CA21BC" w14:paraId="30028DA4" w14:textId="77777777" w:rsidTr="00BC3B1D">
        <w:trPr>
          <w:cnfStyle w:val="100000000000" w:firstRow="1" w:lastRow="0" w:firstColumn="0" w:lastColumn="0" w:oddVBand="0" w:evenVBand="0" w:oddHBand="0" w:evenHBand="0" w:firstRowFirstColumn="0" w:firstRowLastColumn="0" w:lastRowFirstColumn="0" w:lastRowLastColumn="0"/>
          <w:trHeight w:hRule="exact" w:val="802"/>
          <w:jc w:val="center"/>
        </w:trPr>
        <w:tc>
          <w:tcPr>
            <w:cnfStyle w:val="001000000000" w:firstRow="0" w:lastRow="0" w:firstColumn="1" w:lastColumn="0" w:oddVBand="0" w:evenVBand="0" w:oddHBand="0" w:evenHBand="0" w:firstRowFirstColumn="0" w:firstRowLastColumn="0" w:lastRowFirstColumn="0" w:lastRowLastColumn="0"/>
            <w:tcW w:w="3415" w:type="dxa"/>
          </w:tcPr>
          <w:p w14:paraId="6E31C35B" w14:textId="77777777" w:rsidR="00CA21BC" w:rsidRPr="00CA21BC" w:rsidRDefault="00CA21BC" w:rsidP="00BC3B1D">
            <w:pPr>
              <w:spacing w:before="124" w:after="148" w:line="198" w:lineRule="exact"/>
              <w:ind w:left="116"/>
              <w:textAlignment w:val="baseline"/>
              <w:rPr>
                <w:rFonts w:eastAsia="Calibri"/>
                <w:color w:val="000000"/>
              </w:rPr>
            </w:pPr>
            <w:r w:rsidRPr="00CA21BC">
              <w:rPr>
                <w:rFonts w:eastAsia="Calibri"/>
                <w:color w:val="000000"/>
              </w:rPr>
              <w:t>FLAT LOCATION (ACRES</w:t>
            </w:r>
          </w:p>
        </w:tc>
        <w:tc>
          <w:tcPr>
            <w:tcW w:w="2340" w:type="dxa"/>
          </w:tcPr>
          <w:p w14:paraId="06207612"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CA21BC">
              <w:rPr>
                <w:rFonts w:eastAsia="Calibri"/>
                <w:color w:val="000000"/>
              </w:rPr>
              <w:t>SLOPE QUANTITY</w:t>
            </w:r>
          </w:p>
          <w:p w14:paraId="265E3555"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(ACRES)</w:t>
            </w:r>
          </w:p>
        </w:tc>
        <w:tc>
          <w:tcPr>
            <w:tcW w:w="2070" w:type="dxa"/>
          </w:tcPr>
          <w:p w14:paraId="0730B87A"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CA21BC">
              <w:rPr>
                <w:rFonts w:eastAsia="Calibri"/>
                <w:color w:val="000000"/>
              </w:rPr>
              <w:t>FLAT QUANTITY</w:t>
            </w:r>
          </w:p>
          <w:p w14:paraId="7321D571"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(ACRES)</w:t>
            </w:r>
          </w:p>
        </w:tc>
        <w:tc>
          <w:tcPr>
            <w:tcW w:w="1948" w:type="dxa"/>
          </w:tcPr>
          <w:p w14:paraId="740647EF" w14:textId="77777777" w:rsidR="00CA21BC" w:rsidRPr="00CA21BC" w:rsidRDefault="00CA21BC" w:rsidP="00BC3B1D">
            <w:pPr>
              <w:spacing w:before="124" w:after="149" w:line="197" w:lineRule="exact"/>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CA21BC">
              <w:rPr>
                <w:rFonts w:eastAsia="Calibri"/>
                <w:color w:val="000000"/>
              </w:rPr>
              <w:t>LITTER PICK UP QUANTITY (ACRES)</w:t>
            </w:r>
          </w:p>
        </w:tc>
      </w:tr>
      <w:tr w:rsidR="00CA21BC" w:rsidRPr="00CA21BC" w14:paraId="2499089A" w14:textId="77777777" w:rsidTr="00BC3B1D">
        <w:trPr>
          <w:cnfStyle w:val="000000100000" w:firstRow="0" w:lastRow="0" w:firstColumn="0" w:lastColumn="0" w:oddVBand="0" w:evenVBand="0" w:oddHBand="1" w:evenHBand="0" w:firstRowFirstColumn="0" w:firstRowLastColumn="0" w:lastRowFirstColumn="0" w:lastRowLastColumn="0"/>
          <w:trHeight w:hRule="exact" w:val="631"/>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6D00A31E" w14:textId="0BB2B32B" w:rsidR="00CA21BC" w:rsidRPr="00134B24" w:rsidRDefault="00CA21BC" w:rsidP="00CA21BC">
            <w:pPr>
              <w:spacing w:before="124" w:after="148" w:line="198" w:lineRule="exact"/>
              <w:ind w:left="116"/>
              <w:textAlignment w:val="baseline"/>
              <w:rPr>
                <w:rFonts w:asciiTheme="minorHAnsi" w:eastAsia="Calibri" w:hAnsiTheme="minorHAnsi"/>
                <w:b w:val="0"/>
                <w:bCs w:val="0"/>
                <w:color w:val="000000"/>
              </w:rPr>
            </w:pPr>
            <w:r w:rsidRPr="00134B24">
              <w:rPr>
                <w:rFonts w:asciiTheme="minorHAnsi" w:eastAsia="Calibri" w:hAnsiTheme="minorHAnsi"/>
                <w:b w:val="0"/>
                <w:bCs w:val="0"/>
                <w:color w:val="000000"/>
              </w:rPr>
              <w:t>US-24 (Huron River Dr to Pennsylvania)</w:t>
            </w:r>
          </w:p>
        </w:tc>
        <w:tc>
          <w:tcPr>
            <w:tcW w:w="2340" w:type="dxa"/>
            <w:vAlign w:val="center"/>
          </w:tcPr>
          <w:p w14:paraId="4C7EAE3C" w14:textId="752BF367" w:rsidR="00CA21BC" w:rsidRPr="00CA21BC" w:rsidRDefault="00CA21BC" w:rsidP="00CA21BC">
            <w:pPr>
              <w:spacing w:before="124" w:after="14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0</w:t>
            </w:r>
          </w:p>
        </w:tc>
        <w:tc>
          <w:tcPr>
            <w:tcW w:w="2070" w:type="dxa"/>
            <w:vAlign w:val="center"/>
          </w:tcPr>
          <w:p w14:paraId="32EF02D9" w14:textId="6B7A07E7" w:rsidR="00CA21BC" w:rsidRPr="00CA21BC" w:rsidRDefault="00CA21BC" w:rsidP="00CA21BC">
            <w:pPr>
              <w:spacing w:before="124" w:after="14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17.5</w:t>
            </w:r>
          </w:p>
        </w:tc>
        <w:tc>
          <w:tcPr>
            <w:tcW w:w="1948" w:type="dxa"/>
            <w:vAlign w:val="center"/>
          </w:tcPr>
          <w:p w14:paraId="164D0A83" w14:textId="3EC6C7B4" w:rsidR="00CA21BC" w:rsidRPr="00CA21BC" w:rsidRDefault="00CA21BC" w:rsidP="00CA21BC">
            <w:pPr>
              <w:spacing w:before="124" w:after="14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17.5</w:t>
            </w:r>
          </w:p>
        </w:tc>
      </w:tr>
      <w:tr w:rsidR="00CA21BC" w:rsidRPr="00CA21BC" w14:paraId="00761399" w14:textId="77777777" w:rsidTr="00134B24">
        <w:trPr>
          <w:trHeight w:hRule="exact" w:val="955"/>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1DEBBA96" w14:textId="6480BEC1" w:rsidR="00CA21BC" w:rsidRPr="00134B24" w:rsidRDefault="00CA21BC" w:rsidP="00CA21BC">
            <w:pPr>
              <w:spacing w:before="162" w:after="143" w:line="198" w:lineRule="exact"/>
              <w:ind w:left="116"/>
              <w:textAlignment w:val="baseline"/>
              <w:rPr>
                <w:rFonts w:asciiTheme="minorHAnsi" w:eastAsia="Calibri" w:hAnsiTheme="minorHAnsi"/>
                <w:b w:val="0"/>
                <w:bCs w:val="0"/>
                <w:color w:val="000000"/>
              </w:rPr>
            </w:pPr>
            <w:r w:rsidRPr="00134B24">
              <w:rPr>
                <w:rFonts w:asciiTheme="minorHAnsi" w:eastAsia="Calibri" w:hAnsiTheme="minorHAnsi"/>
                <w:b w:val="0"/>
                <w:bCs w:val="0"/>
                <w:color w:val="000000"/>
              </w:rPr>
              <w:t>Dix-Toledo Connector (US-24 to I-75)</w:t>
            </w:r>
          </w:p>
        </w:tc>
        <w:tc>
          <w:tcPr>
            <w:tcW w:w="2340" w:type="dxa"/>
            <w:vAlign w:val="center"/>
          </w:tcPr>
          <w:p w14:paraId="7761E0A2" w14:textId="63E5E216" w:rsidR="00CA21BC" w:rsidRPr="00CA21BC" w:rsidRDefault="00CA21BC" w:rsidP="00CA21BC">
            <w:pPr>
              <w:spacing w:before="162" w:after="144"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0</w:t>
            </w:r>
          </w:p>
        </w:tc>
        <w:tc>
          <w:tcPr>
            <w:tcW w:w="2070" w:type="dxa"/>
            <w:vAlign w:val="center"/>
          </w:tcPr>
          <w:p w14:paraId="00F3A662" w14:textId="1E83F627" w:rsidR="00CA21BC" w:rsidRPr="00CA21BC" w:rsidRDefault="00CA21BC" w:rsidP="00CA21BC">
            <w:pPr>
              <w:spacing w:before="162" w:after="144"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5.5</w:t>
            </w:r>
          </w:p>
        </w:tc>
        <w:tc>
          <w:tcPr>
            <w:tcW w:w="1948" w:type="dxa"/>
            <w:vAlign w:val="center"/>
          </w:tcPr>
          <w:p w14:paraId="1E42B713" w14:textId="1ECC6475" w:rsidR="00CA21BC" w:rsidRPr="00CA21BC" w:rsidRDefault="00CA21BC" w:rsidP="00CA21BC">
            <w:pPr>
              <w:spacing w:before="162" w:after="144"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5.5</w:t>
            </w:r>
          </w:p>
        </w:tc>
      </w:tr>
      <w:tr w:rsidR="00CA21BC" w:rsidRPr="00CA21BC" w14:paraId="4EC600A7" w14:textId="77777777" w:rsidTr="00BC3B1D">
        <w:trPr>
          <w:cnfStyle w:val="000000100000" w:firstRow="0" w:lastRow="0" w:firstColumn="0" w:lastColumn="0" w:oddVBand="0" w:evenVBand="0" w:oddHBand="1" w:evenHBand="0" w:firstRowFirstColumn="0" w:firstRowLastColumn="0" w:lastRowFirstColumn="0" w:lastRowLastColumn="0"/>
          <w:trHeight w:hRule="exact" w:val="829"/>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4CDA7C55" w14:textId="275D26E2" w:rsidR="00CA21BC" w:rsidRPr="00134B24" w:rsidRDefault="00CA21BC" w:rsidP="00CA21BC">
            <w:pPr>
              <w:spacing w:before="158" w:after="143" w:line="198" w:lineRule="exact"/>
              <w:ind w:left="116"/>
              <w:textAlignment w:val="baseline"/>
              <w:rPr>
                <w:rFonts w:asciiTheme="minorHAnsi" w:eastAsia="Calibri" w:hAnsiTheme="minorHAnsi"/>
                <w:b w:val="0"/>
                <w:bCs w:val="0"/>
                <w:color w:val="000000"/>
              </w:rPr>
            </w:pPr>
            <w:r w:rsidRPr="00134B24">
              <w:rPr>
                <w:rFonts w:asciiTheme="minorHAnsi" w:eastAsia="Calibri" w:hAnsiTheme="minorHAnsi"/>
                <w:b w:val="0"/>
                <w:bCs w:val="0"/>
                <w:color w:val="000000"/>
              </w:rPr>
              <w:t>Old Dix-Toledo (Dix Toledo Connector to West)</w:t>
            </w:r>
          </w:p>
        </w:tc>
        <w:tc>
          <w:tcPr>
            <w:tcW w:w="2340" w:type="dxa"/>
            <w:vAlign w:val="center"/>
          </w:tcPr>
          <w:p w14:paraId="74E09D5C" w14:textId="7189FFF6" w:rsidR="00CA21BC" w:rsidRPr="00CA21BC" w:rsidRDefault="00CA21BC" w:rsidP="00CA21BC">
            <w:pPr>
              <w:spacing w:before="158" w:after="14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0</w:t>
            </w:r>
          </w:p>
        </w:tc>
        <w:tc>
          <w:tcPr>
            <w:tcW w:w="2070" w:type="dxa"/>
            <w:vAlign w:val="center"/>
          </w:tcPr>
          <w:p w14:paraId="6801C343" w14:textId="295CC1CA" w:rsidR="00CA21BC" w:rsidRPr="00CA21BC" w:rsidRDefault="00CA21BC" w:rsidP="00CA21BC">
            <w:pPr>
              <w:spacing w:before="158" w:after="14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2</w:t>
            </w:r>
          </w:p>
        </w:tc>
        <w:tc>
          <w:tcPr>
            <w:tcW w:w="1948" w:type="dxa"/>
            <w:vAlign w:val="center"/>
          </w:tcPr>
          <w:p w14:paraId="26ACD076" w14:textId="518AE0D2" w:rsidR="00CA21BC" w:rsidRPr="00CA21BC" w:rsidRDefault="00CA21BC" w:rsidP="00CA21BC">
            <w:pPr>
              <w:spacing w:before="158" w:after="144"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2</w:t>
            </w:r>
          </w:p>
        </w:tc>
      </w:tr>
      <w:tr w:rsidR="00CA21BC" w:rsidRPr="00CA21BC" w14:paraId="3CB1DB9B" w14:textId="77777777" w:rsidTr="00BC3B1D">
        <w:trPr>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1D13F2F1" w14:textId="3D6DBA64" w:rsidR="00CA21BC" w:rsidRPr="00134B24" w:rsidRDefault="00CA21BC" w:rsidP="00CA21BC">
            <w:pPr>
              <w:spacing w:before="163" w:after="139" w:line="197" w:lineRule="exact"/>
              <w:ind w:left="116"/>
              <w:textAlignment w:val="baseline"/>
              <w:rPr>
                <w:rFonts w:asciiTheme="minorHAnsi" w:eastAsia="Calibri" w:hAnsiTheme="minorHAnsi"/>
                <w:b w:val="0"/>
                <w:bCs w:val="0"/>
                <w:color w:val="000000"/>
              </w:rPr>
            </w:pPr>
            <w:r w:rsidRPr="00134B24">
              <w:rPr>
                <w:rFonts w:asciiTheme="minorHAnsi" w:eastAsia="Calibri" w:hAnsiTheme="minorHAnsi"/>
                <w:b w:val="0"/>
                <w:bCs w:val="0"/>
                <w:color w:val="000000"/>
              </w:rPr>
              <w:t>US-24 and West</w:t>
            </w:r>
          </w:p>
        </w:tc>
        <w:tc>
          <w:tcPr>
            <w:tcW w:w="2340" w:type="dxa"/>
            <w:vAlign w:val="center"/>
          </w:tcPr>
          <w:p w14:paraId="215BCD16" w14:textId="19532C76" w:rsidR="00CA21BC" w:rsidRPr="00CA21BC" w:rsidRDefault="00CA21BC" w:rsidP="00CA21BC">
            <w:pPr>
              <w:spacing w:before="163" w:after="139"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0</w:t>
            </w:r>
          </w:p>
        </w:tc>
        <w:tc>
          <w:tcPr>
            <w:tcW w:w="2070" w:type="dxa"/>
            <w:vAlign w:val="center"/>
          </w:tcPr>
          <w:p w14:paraId="59D78E0C" w14:textId="15370A9E" w:rsidR="00CA21BC" w:rsidRPr="00CA21BC" w:rsidRDefault="00CA21BC" w:rsidP="00CA21BC">
            <w:pPr>
              <w:spacing w:before="163" w:after="139"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2.3</w:t>
            </w:r>
          </w:p>
        </w:tc>
        <w:tc>
          <w:tcPr>
            <w:tcW w:w="1948" w:type="dxa"/>
            <w:vAlign w:val="center"/>
          </w:tcPr>
          <w:p w14:paraId="3D714005" w14:textId="20E19EA8" w:rsidR="00CA21BC" w:rsidRPr="00CA21BC" w:rsidRDefault="00CA21BC" w:rsidP="00CA21BC">
            <w:pPr>
              <w:spacing w:before="163" w:after="139" w:line="197" w:lineRule="exact"/>
              <w:jc w:val="center"/>
              <w:textAlignment w:val="baseline"/>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olor w:val="000000"/>
              </w:rPr>
            </w:pPr>
            <w:r w:rsidRPr="00CA21BC">
              <w:rPr>
                <w:rFonts w:asciiTheme="minorHAnsi" w:eastAsia="Calibri" w:hAnsiTheme="minorHAnsi"/>
                <w:color w:val="000000"/>
              </w:rPr>
              <w:t>2.3</w:t>
            </w:r>
          </w:p>
        </w:tc>
      </w:tr>
      <w:tr w:rsidR="00CA21BC" w:rsidRPr="00CA21BC" w14:paraId="1C6CA11B" w14:textId="77777777" w:rsidTr="00BC3B1D">
        <w:trPr>
          <w:cnfStyle w:val="000000100000" w:firstRow="0" w:lastRow="0" w:firstColumn="0" w:lastColumn="0" w:oddVBand="0" w:evenVBand="0" w:oddHBand="1" w:evenHBand="0" w:firstRowFirstColumn="0" w:firstRowLastColumn="0" w:lastRowFirstColumn="0" w:lastRowLastColumn="0"/>
          <w:trHeight w:hRule="exact" w:val="509"/>
          <w:jc w:val="center"/>
        </w:trPr>
        <w:tc>
          <w:tcPr>
            <w:cnfStyle w:val="001000000000" w:firstRow="0" w:lastRow="0" w:firstColumn="1" w:lastColumn="0" w:oddVBand="0" w:evenVBand="0" w:oddHBand="0" w:evenHBand="0" w:firstRowFirstColumn="0" w:firstRowLastColumn="0" w:lastRowFirstColumn="0" w:lastRowLastColumn="0"/>
            <w:tcW w:w="3415" w:type="dxa"/>
            <w:vAlign w:val="center"/>
          </w:tcPr>
          <w:p w14:paraId="0E429058" w14:textId="77777777" w:rsidR="00CA21BC" w:rsidRPr="00CA21BC" w:rsidRDefault="00CA21BC" w:rsidP="00BC3B1D">
            <w:pPr>
              <w:spacing w:before="163" w:after="139" w:line="197" w:lineRule="exact"/>
              <w:ind w:left="116"/>
              <w:textAlignment w:val="baseline"/>
              <w:rPr>
                <w:rFonts w:eastAsia="Calibri"/>
                <w:color w:val="000000"/>
              </w:rPr>
            </w:pPr>
            <w:r>
              <w:rPr>
                <w:rFonts w:eastAsia="Calibri"/>
                <w:color w:val="000000"/>
              </w:rPr>
              <w:t>TOTAL</w:t>
            </w:r>
          </w:p>
        </w:tc>
        <w:tc>
          <w:tcPr>
            <w:tcW w:w="2340" w:type="dxa"/>
            <w:vAlign w:val="center"/>
          </w:tcPr>
          <w:p w14:paraId="2AA83AF0" w14:textId="5B1FBE34" w:rsidR="00CA21BC" w:rsidRPr="00CA21BC" w:rsidRDefault="00CA21BC" w:rsidP="00BC3B1D">
            <w:pPr>
              <w:spacing w:before="163" w:after="13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Pr>
                <w:rFonts w:eastAsia="Calibri"/>
                <w:color w:val="000000"/>
              </w:rPr>
              <w:t>0</w:t>
            </w:r>
          </w:p>
        </w:tc>
        <w:tc>
          <w:tcPr>
            <w:tcW w:w="2070" w:type="dxa"/>
            <w:vAlign w:val="center"/>
          </w:tcPr>
          <w:p w14:paraId="12E9E128" w14:textId="7A1821E8" w:rsidR="00CA21BC" w:rsidRPr="00CA21BC" w:rsidRDefault="00CA21BC" w:rsidP="00BC3B1D">
            <w:pPr>
              <w:spacing w:before="163" w:after="13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Pr>
                <w:rFonts w:eastAsia="Calibri"/>
                <w:color w:val="000000"/>
              </w:rPr>
              <w:t>27.3</w:t>
            </w:r>
          </w:p>
        </w:tc>
        <w:tc>
          <w:tcPr>
            <w:tcW w:w="1948" w:type="dxa"/>
            <w:vAlign w:val="center"/>
          </w:tcPr>
          <w:p w14:paraId="316F7873" w14:textId="27CF69EF" w:rsidR="00CA21BC" w:rsidRPr="00CA21BC" w:rsidRDefault="00CA21BC" w:rsidP="00BC3B1D">
            <w:pPr>
              <w:spacing w:before="163" w:after="139" w:line="197" w:lineRule="exact"/>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Pr>
                <w:rFonts w:eastAsia="Calibri"/>
                <w:color w:val="000000"/>
              </w:rPr>
              <w:t>27.3</w:t>
            </w:r>
          </w:p>
        </w:tc>
      </w:tr>
    </w:tbl>
    <w:p w14:paraId="75C00F67" w14:textId="77777777" w:rsidR="00FB781C" w:rsidRDefault="00FB781C" w:rsidP="00F06710">
      <w:pPr>
        <w:keepNext/>
        <w:keepLines/>
        <w:spacing w:after="240"/>
        <w:jc w:val="center"/>
        <w:rPr>
          <w:b/>
        </w:rPr>
      </w:pPr>
    </w:p>
    <w:p w14:paraId="1C9E01D7" w14:textId="77777777" w:rsidR="00FB781C" w:rsidRDefault="00FB781C" w:rsidP="00F06710">
      <w:pPr>
        <w:keepNext/>
        <w:keepLines/>
        <w:spacing w:after="240"/>
        <w:jc w:val="center"/>
        <w:rPr>
          <w:b/>
        </w:rPr>
      </w:pPr>
    </w:p>
    <w:p w14:paraId="03BAA6F3" w14:textId="77777777" w:rsidR="00FB781C" w:rsidRDefault="00FB781C" w:rsidP="00F06710">
      <w:pPr>
        <w:keepNext/>
        <w:keepLines/>
        <w:spacing w:after="240"/>
        <w:jc w:val="center"/>
        <w:rPr>
          <w:b/>
        </w:rPr>
      </w:pPr>
    </w:p>
    <w:p w14:paraId="5C1E8920" w14:textId="77777777" w:rsidR="00FB781C" w:rsidRDefault="00FB781C" w:rsidP="00F06710">
      <w:pPr>
        <w:keepNext/>
        <w:keepLines/>
        <w:spacing w:after="240"/>
        <w:jc w:val="center"/>
        <w:rPr>
          <w:b/>
        </w:rPr>
      </w:pPr>
    </w:p>
    <w:p w14:paraId="28EFBD31" w14:textId="77777777" w:rsidR="00FB781C" w:rsidRDefault="00FB781C" w:rsidP="00F06710">
      <w:pPr>
        <w:keepNext/>
        <w:keepLines/>
        <w:spacing w:after="240"/>
        <w:jc w:val="center"/>
        <w:rPr>
          <w:b/>
        </w:rPr>
      </w:pPr>
    </w:p>
    <w:p w14:paraId="14AE2C76" w14:textId="77777777" w:rsidR="00FB781C" w:rsidRDefault="00FB781C" w:rsidP="00F06710">
      <w:pPr>
        <w:keepNext/>
        <w:keepLines/>
        <w:spacing w:after="240"/>
        <w:jc w:val="center"/>
        <w:rPr>
          <w:b/>
        </w:rPr>
      </w:pPr>
    </w:p>
    <w:p w14:paraId="22673F8D" w14:textId="03B63984" w:rsidR="00CA21BC" w:rsidRDefault="00CA21BC">
      <w:pPr>
        <w:rPr>
          <w:b/>
        </w:rPr>
      </w:pPr>
      <w:r>
        <w:rPr>
          <w:b/>
        </w:rPr>
        <w:br w:type="page"/>
      </w:r>
    </w:p>
    <w:p w14:paraId="0ACA624B" w14:textId="77777777" w:rsidR="00CA21BC" w:rsidRPr="00FD0A71" w:rsidRDefault="00CA21BC" w:rsidP="00CA21BC">
      <w:pPr>
        <w:keepNext/>
        <w:keepLines/>
        <w:spacing w:before="240" w:line="240" w:lineRule="auto"/>
        <w:rPr>
          <w:rFonts w:eastAsia="Times New Roman" w:cs="Arial"/>
          <w:b/>
          <w:color w:val="2C67AE"/>
        </w:rPr>
      </w:pPr>
      <w:r w:rsidRPr="00FD0A71">
        <w:rPr>
          <w:highlight w:val="magenta"/>
        </w:rPr>
        <w:lastRenderedPageBreak/>
        <w:fldChar w:fldCharType="begin">
          <w:ffData>
            <w:name w:val="Text6"/>
            <w:enabled/>
            <w:calcOnExit w:val="0"/>
            <w:textInput>
              <w:default w:val="Enter company name here"/>
            </w:textInput>
          </w:ffData>
        </w:fldChar>
      </w:r>
      <w:r w:rsidRPr="00FD0A71">
        <w:rPr>
          <w:highlight w:val="magenta"/>
        </w:rPr>
        <w:instrText xml:space="preserve"> FORMTEXT </w:instrText>
      </w:r>
      <w:r w:rsidRPr="00FD0A71">
        <w:rPr>
          <w:highlight w:val="magenta"/>
        </w:rPr>
      </w:r>
      <w:r w:rsidRPr="00FD0A71">
        <w:rPr>
          <w:highlight w:val="magenta"/>
        </w:rPr>
        <w:fldChar w:fldCharType="separate"/>
      </w:r>
      <w:r w:rsidRPr="00FD0A71">
        <w:rPr>
          <w:noProof/>
          <w:highlight w:val="magenta"/>
        </w:rPr>
        <w:t>Enter company name here</w:t>
      </w:r>
      <w:r w:rsidRPr="00FD0A71">
        <w:rPr>
          <w:highlight w:val="magenta"/>
        </w:rPr>
        <w:fldChar w:fldCharType="end"/>
      </w:r>
    </w:p>
    <w:p w14:paraId="1129924B" w14:textId="751066BE" w:rsidR="00CA21BC" w:rsidRPr="002761CA" w:rsidRDefault="00CA21BC" w:rsidP="00CA21BC">
      <w:pPr>
        <w:pStyle w:val="Heading1"/>
        <w:keepNext/>
        <w:keepLines/>
        <w:widowControl w:val="0"/>
      </w:pPr>
      <w:r w:rsidRPr="002761CA">
        <w:t xml:space="preserve">Schedule </w:t>
      </w:r>
      <w:r w:rsidR="00C96FC7">
        <w:t>C</w:t>
      </w:r>
      <w:r w:rsidRPr="002761CA">
        <w:t xml:space="preserve"> - Pricing</w:t>
      </w:r>
    </w:p>
    <w:p w14:paraId="02DDFFD2" w14:textId="77777777" w:rsidR="00CA21BC" w:rsidRPr="00FC44A8" w:rsidRDefault="00CA21BC" w:rsidP="00CA21BC">
      <w:pPr>
        <w:keepNext/>
        <w:keepLines/>
        <w:spacing w:after="0"/>
        <w:jc w:val="center"/>
        <w:rPr>
          <w:rFonts w:asciiTheme="minorHAnsi" w:hAnsiTheme="minorHAnsi"/>
          <w:b/>
        </w:rPr>
      </w:pPr>
      <w:r>
        <w:rPr>
          <w:b/>
          <w:bCs/>
        </w:rPr>
        <w:t xml:space="preserve"> </w:t>
      </w:r>
      <w:r w:rsidRPr="00FC44A8">
        <w:rPr>
          <w:rFonts w:asciiTheme="minorHAnsi" w:hAnsiTheme="minorHAnsi"/>
          <w:b/>
        </w:rPr>
        <w:t>Request for Proposal No. 260000001077</w:t>
      </w:r>
    </w:p>
    <w:p w14:paraId="19ABD416" w14:textId="7E857589" w:rsidR="00CA21BC" w:rsidRPr="00FC44A8" w:rsidRDefault="00CA21BC" w:rsidP="00CA21BC">
      <w:pPr>
        <w:keepNext/>
        <w:keepLines/>
        <w:spacing w:after="0"/>
        <w:jc w:val="center"/>
        <w:rPr>
          <w:b/>
        </w:rPr>
      </w:pPr>
      <w:r w:rsidRPr="00FC44A8">
        <w:rPr>
          <w:b/>
        </w:rPr>
        <w:t>Non-Freeway Roadside Mowing of State Trunkline</w:t>
      </w:r>
    </w:p>
    <w:p w14:paraId="6FF41DB1" w14:textId="77777777" w:rsidR="00CA21BC" w:rsidRDefault="00CA21BC" w:rsidP="00CA21BC">
      <w:pPr>
        <w:keepNext/>
        <w:keepLines/>
        <w:spacing w:after="240"/>
        <w:jc w:val="center"/>
        <w:rPr>
          <w:b/>
        </w:rPr>
      </w:pPr>
      <w:r w:rsidRPr="00FC44A8">
        <w:rPr>
          <w:b/>
        </w:rPr>
        <w:t>Wayne County</w:t>
      </w:r>
    </w:p>
    <w:p w14:paraId="7EE36327" w14:textId="6F16D61A" w:rsidR="00D72D7F" w:rsidRPr="00FD0A71" w:rsidRDefault="00D72D7F" w:rsidP="00F06710">
      <w:pPr>
        <w:pStyle w:val="Body"/>
        <w:keepNext/>
        <w:keepLines/>
        <w:numPr>
          <w:ilvl w:val="0"/>
          <w:numId w:val="41"/>
        </w:numPr>
        <w:ind w:left="360"/>
        <w:rPr>
          <w:color w:val="000000"/>
        </w:rPr>
      </w:pPr>
      <w:r w:rsidRPr="00FD0A71">
        <w:t xml:space="preserve">The Contractor must provide a pricing schedule for the proposed Contract </w:t>
      </w:r>
      <w:r w:rsidR="00FC44A8" w:rsidRPr="00FD0A71">
        <w:t>Activities. The</w:t>
      </w:r>
      <w:r w:rsidRPr="00FD0A71">
        <w:t xml:space="preserve"> pricing schedule should be submitted in a modifiable format (e.g. Microsoft Word or Excel); however, you may also submit an additional pricing schedule in a non-modifiable format (e.g., PDF). </w:t>
      </w:r>
      <w:r w:rsidRPr="00FD0A71">
        <w:rPr>
          <w:bCs/>
          <w:color w:val="000000"/>
        </w:rPr>
        <w:t>Failure to complete the pricing schedule as requested may result in disqualification of your proposal.</w:t>
      </w:r>
    </w:p>
    <w:p w14:paraId="745FC6C0" w14:textId="77777777" w:rsidR="00D72D7F" w:rsidRPr="00FD0A71" w:rsidRDefault="00D72D7F" w:rsidP="008057B3">
      <w:pPr>
        <w:pStyle w:val="Body"/>
        <w:numPr>
          <w:ilvl w:val="0"/>
          <w:numId w:val="41"/>
        </w:numPr>
        <w:ind w:left="360"/>
        <w:rPr>
          <w:color w:val="000000"/>
        </w:rPr>
      </w:pPr>
      <w:r w:rsidRPr="00FD0A71">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FD0A71" w:rsidRDefault="00D72D7F" w:rsidP="008057B3">
      <w:pPr>
        <w:pStyle w:val="Body"/>
        <w:numPr>
          <w:ilvl w:val="0"/>
          <w:numId w:val="41"/>
        </w:numPr>
        <w:ind w:left="360"/>
        <w:rPr>
          <w:color w:val="000000"/>
        </w:rPr>
      </w:pPr>
      <w:r w:rsidRPr="00FD0A71">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FD0A71" w:rsidRDefault="00D72D7F" w:rsidP="008057B3">
      <w:pPr>
        <w:pStyle w:val="Body"/>
        <w:numPr>
          <w:ilvl w:val="0"/>
          <w:numId w:val="41"/>
        </w:numPr>
        <w:ind w:left="360"/>
        <w:rPr>
          <w:color w:val="000000"/>
        </w:rPr>
      </w:pPr>
      <w:r w:rsidRPr="00FD0A71">
        <w:rPr>
          <w:color w:val="000000"/>
        </w:rPr>
        <w:t xml:space="preserve">Quick payment terms: </w:t>
      </w:r>
      <w:r w:rsidRPr="00FD0A71">
        <w:rPr>
          <w:color w:val="000000"/>
          <w:highlight w:val="green"/>
        </w:rPr>
        <w:fldChar w:fldCharType="begin">
          <w:ffData>
            <w:name w:val="Text4"/>
            <w:enabled/>
            <w:calcOnExit w:val="0"/>
            <w:textInput/>
          </w:ffData>
        </w:fldChar>
      </w:r>
      <w:r w:rsidRPr="00FD0A71">
        <w:rPr>
          <w:color w:val="000000"/>
          <w:highlight w:val="green"/>
        </w:rPr>
        <w:instrText xml:space="preserve"> FORMTEXT </w:instrText>
      </w:r>
      <w:r w:rsidRPr="00FD0A71">
        <w:rPr>
          <w:color w:val="000000"/>
          <w:highlight w:val="green"/>
        </w:rPr>
      </w:r>
      <w:r w:rsidRPr="00FD0A71">
        <w:rPr>
          <w:color w:val="000000"/>
          <w:highlight w:val="green"/>
        </w:rPr>
        <w:fldChar w:fldCharType="separate"/>
      </w:r>
      <w:r w:rsidRPr="00FD0A71">
        <w:rPr>
          <w:noProof/>
          <w:color w:val="000000"/>
          <w:highlight w:val="green"/>
        </w:rPr>
        <w:t> </w:t>
      </w:r>
      <w:r w:rsidRPr="00FD0A71">
        <w:rPr>
          <w:noProof/>
          <w:color w:val="000000"/>
          <w:highlight w:val="green"/>
        </w:rPr>
        <w:t> </w:t>
      </w:r>
      <w:r w:rsidRPr="00FD0A71">
        <w:rPr>
          <w:noProof/>
          <w:color w:val="000000"/>
          <w:highlight w:val="green"/>
        </w:rPr>
        <w:t> </w:t>
      </w:r>
      <w:r w:rsidRPr="00FD0A71">
        <w:rPr>
          <w:noProof/>
          <w:color w:val="000000"/>
          <w:highlight w:val="green"/>
        </w:rPr>
        <w:t> </w:t>
      </w:r>
      <w:r w:rsidRPr="00FD0A71">
        <w:rPr>
          <w:noProof/>
          <w:color w:val="000000"/>
          <w:highlight w:val="green"/>
        </w:rPr>
        <w:t> </w:t>
      </w:r>
      <w:r w:rsidRPr="00FD0A71">
        <w:rPr>
          <w:color w:val="000000"/>
          <w:highlight w:val="green"/>
        </w:rPr>
        <w:fldChar w:fldCharType="end"/>
      </w:r>
      <w:r w:rsidRPr="00FD0A71">
        <w:rPr>
          <w:color w:val="000000"/>
        </w:rPr>
        <w:t xml:space="preserve">% discount off invoice if paid within </w:t>
      </w:r>
      <w:r w:rsidRPr="00FD0A71">
        <w:rPr>
          <w:color w:val="000000"/>
          <w:highlight w:val="green"/>
        </w:rPr>
        <w:fldChar w:fldCharType="begin">
          <w:ffData>
            <w:name w:val="Text5"/>
            <w:enabled/>
            <w:calcOnExit w:val="0"/>
            <w:textInput/>
          </w:ffData>
        </w:fldChar>
      </w:r>
      <w:r w:rsidRPr="00FD0A71">
        <w:rPr>
          <w:color w:val="000000"/>
          <w:highlight w:val="green"/>
        </w:rPr>
        <w:instrText xml:space="preserve"> FORMTEXT </w:instrText>
      </w:r>
      <w:r w:rsidRPr="00FD0A71">
        <w:rPr>
          <w:color w:val="000000"/>
          <w:highlight w:val="green"/>
        </w:rPr>
      </w:r>
      <w:r w:rsidRPr="00FD0A71">
        <w:rPr>
          <w:color w:val="000000"/>
          <w:highlight w:val="green"/>
        </w:rPr>
        <w:fldChar w:fldCharType="separate"/>
      </w:r>
      <w:r w:rsidRPr="00FD0A71">
        <w:rPr>
          <w:noProof/>
          <w:color w:val="000000"/>
          <w:highlight w:val="green"/>
        </w:rPr>
        <w:t> </w:t>
      </w:r>
      <w:r w:rsidRPr="00FD0A71">
        <w:rPr>
          <w:noProof/>
          <w:color w:val="000000"/>
          <w:highlight w:val="green"/>
        </w:rPr>
        <w:t> </w:t>
      </w:r>
      <w:r w:rsidRPr="00FD0A71">
        <w:rPr>
          <w:noProof/>
          <w:color w:val="000000"/>
          <w:highlight w:val="green"/>
        </w:rPr>
        <w:t> </w:t>
      </w:r>
      <w:r w:rsidRPr="00FD0A71">
        <w:rPr>
          <w:noProof/>
          <w:color w:val="000000"/>
          <w:highlight w:val="green"/>
        </w:rPr>
        <w:t> </w:t>
      </w:r>
      <w:r w:rsidRPr="00FD0A71">
        <w:rPr>
          <w:noProof/>
          <w:color w:val="000000"/>
          <w:highlight w:val="green"/>
        </w:rPr>
        <w:t> </w:t>
      </w:r>
      <w:r w:rsidRPr="00FD0A71">
        <w:rPr>
          <w:color w:val="000000"/>
          <w:highlight w:val="green"/>
        </w:rPr>
        <w:fldChar w:fldCharType="end"/>
      </w:r>
      <w:r w:rsidRPr="00FD0A71">
        <w:rPr>
          <w:color w:val="000000"/>
        </w:rPr>
        <w:t xml:space="preserve"> days after receipt of invoice.</w:t>
      </w:r>
    </w:p>
    <w:p w14:paraId="5A165902" w14:textId="71296D66" w:rsidR="00FB781C" w:rsidRDefault="00D72D7F" w:rsidP="008057B3">
      <w:pPr>
        <w:pStyle w:val="Body"/>
        <w:numPr>
          <w:ilvl w:val="0"/>
          <w:numId w:val="41"/>
        </w:numPr>
        <w:ind w:left="360"/>
      </w:pPr>
      <w:r w:rsidRPr="00FD0A71">
        <w:t>By submitting its proposal, the Contractor certifies that the prices were arrived at independently, and without consultation, communication, or agreement with any other Contractor.</w:t>
      </w:r>
    </w:p>
    <w:p w14:paraId="71BBD8CB" w14:textId="77777777" w:rsidR="00986CC6" w:rsidRPr="00134B24" w:rsidRDefault="00986CC6" w:rsidP="00134B24">
      <w:pPr>
        <w:spacing w:before="124" w:after="148" w:line="198" w:lineRule="exact"/>
        <w:ind w:left="116"/>
        <w:textAlignment w:val="baseline"/>
        <w:rPr>
          <w:rFonts w:eastAsia="Calibri"/>
          <w:b/>
          <w:bCs/>
          <w:color w:val="000000"/>
        </w:rPr>
      </w:pPr>
    </w:p>
    <w:tbl>
      <w:tblPr>
        <w:tblStyle w:val="PlainTable1"/>
        <w:tblW w:w="10075" w:type="dxa"/>
        <w:jc w:val="center"/>
        <w:tblLook w:val="04A0" w:firstRow="1" w:lastRow="0" w:firstColumn="1" w:lastColumn="0" w:noHBand="0" w:noVBand="1"/>
      </w:tblPr>
      <w:tblGrid>
        <w:gridCol w:w="3955"/>
        <w:gridCol w:w="1006"/>
        <w:gridCol w:w="1163"/>
        <w:gridCol w:w="1611"/>
        <w:gridCol w:w="2340"/>
      </w:tblGrid>
      <w:tr w:rsidR="002761CA" w:rsidRPr="00134B24" w14:paraId="3BCA4078" w14:textId="77777777" w:rsidTr="0078068F">
        <w:trPr>
          <w:cnfStyle w:val="100000000000" w:firstRow="1" w:lastRow="0" w:firstColumn="0" w:lastColumn="0" w:oddVBand="0" w:evenVBand="0" w:oddHBand="0" w:evenHBand="0" w:firstRowFirstColumn="0" w:firstRowLastColumn="0" w:lastRowFirstColumn="0" w:lastRowLastColumn="0"/>
          <w:trHeight w:val="737"/>
          <w:jc w:val="center"/>
        </w:trPr>
        <w:tc>
          <w:tcPr>
            <w:cnfStyle w:val="001000000000" w:firstRow="0" w:lastRow="0" w:firstColumn="1" w:lastColumn="0" w:oddVBand="0" w:evenVBand="0" w:oddHBand="0" w:evenHBand="0" w:firstRowFirstColumn="0" w:firstRowLastColumn="0" w:lastRowFirstColumn="0" w:lastRowLastColumn="0"/>
            <w:tcW w:w="3955" w:type="dxa"/>
            <w:noWrap/>
            <w:vAlign w:val="center"/>
            <w:hideMark/>
          </w:tcPr>
          <w:p w14:paraId="72CC0C1B" w14:textId="77777777" w:rsidR="002761CA" w:rsidRPr="00134B24" w:rsidRDefault="002761CA" w:rsidP="00134B24">
            <w:pPr>
              <w:spacing w:line="198" w:lineRule="exact"/>
              <w:ind w:left="116"/>
              <w:jc w:val="center"/>
              <w:textAlignment w:val="baseline"/>
              <w:rPr>
                <w:rFonts w:eastAsia="Calibri"/>
                <w:color w:val="000000"/>
              </w:rPr>
            </w:pPr>
            <w:r w:rsidRPr="00134B24">
              <w:rPr>
                <w:rFonts w:eastAsia="Calibri"/>
                <w:color w:val="000000"/>
              </w:rPr>
              <w:t>ITEM DESCRIPTION</w:t>
            </w:r>
          </w:p>
        </w:tc>
        <w:tc>
          <w:tcPr>
            <w:tcW w:w="1006" w:type="dxa"/>
            <w:noWrap/>
            <w:vAlign w:val="center"/>
            <w:hideMark/>
          </w:tcPr>
          <w:p w14:paraId="18F969A9" w14:textId="77777777" w:rsidR="002761CA" w:rsidRPr="00134B24" w:rsidRDefault="002761CA" w:rsidP="00134B24">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UNIT</w:t>
            </w:r>
          </w:p>
        </w:tc>
        <w:tc>
          <w:tcPr>
            <w:tcW w:w="1046" w:type="dxa"/>
            <w:noWrap/>
            <w:vAlign w:val="center"/>
            <w:hideMark/>
          </w:tcPr>
          <w:p w14:paraId="335749FE" w14:textId="7570641C" w:rsidR="002761CA" w:rsidRPr="00134B24" w:rsidRDefault="00134B24" w:rsidP="00134B24">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Pr>
                <w:rFonts w:eastAsia="Calibri"/>
                <w:color w:val="000000"/>
              </w:rPr>
              <w:t>QTY*</w:t>
            </w:r>
          </w:p>
        </w:tc>
        <w:tc>
          <w:tcPr>
            <w:tcW w:w="1728" w:type="dxa"/>
            <w:vAlign w:val="center"/>
            <w:hideMark/>
          </w:tcPr>
          <w:p w14:paraId="0A67C3E0" w14:textId="146C8FB5" w:rsidR="002761CA" w:rsidRPr="00134B24" w:rsidRDefault="002761CA" w:rsidP="00134B24">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PRICE PER UNIT</w:t>
            </w:r>
          </w:p>
          <w:p w14:paraId="36BE67B2" w14:textId="23D1E195" w:rsidR="002761CA" w:rsidRPr="00134B24" w:rsidRDefault="002761CA" w:rsidP="00134B24">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EE0000"/>
                <w:sz w:val="14"/>
                <w:szCs w:val="14"/>
              </w:rPr>
              <w:t>(Vendor Completes)</w:t>
            </w:r>
          </w:p>
        </w:tc>
        <w:tc>
          <w:tcPr>
            <w:tcW w:w="2340" w:type="dxa"/>
            <w:hideMark/>
          </w:tcPr>
          <w:p w14:paraId="7CA385C5" w14:textId="77777777" w:rsidR="00134B24" w:rsidRDefault="00134B24" w:rsidP="0078068F">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p>
          <w:p w14:paraId="627DEFFC" w14:textId="092F74E1" w:rsidR="00134B24" w:rsidRDefault="002761CA" w:rsidP="0078068F">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b w:val="0"/>
                <w:bCs w:val="0"/>
                <w:color w:val="000000"/>
              </w:rPr>
            </w:pPr>
            <w:r w:rsidRPr="00134B24">
              <w:rPr>
                <w:rFonts w:eastAsia="Calibri"/>
                <w:color w:val="000000"/>
              </w:rPr>
              <w:t>TOTAL COST</w:t>
            </w:r>
          </w:p>
          <w:p w14:paraId="419CEA03" w14:textId="45C7C7E7" w:rsidR="002761CA" w:rsidRPr="00134B24" w:rsidRDefault="002761CA" w:rsidP="0078068F">
            <w:pPr>
              <w:spacing w:line="198" w:lineRule="exact"/>
              <w:ind w:left="116"/>
              <w:jc w:val="center"/>
              <w:textAlignment w:val="baseline"/>
              <w:cnfStyle w:val="100000000000" w:firstRow="1"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EE0000"/>
                <w:sz w:val="14"/>
                <w:szCs w:val="14"/>
              </w:rPr>
              <w:t>(Vendor Completes)</w:t>
            </w:r>
          </w:p>
        </w:tc>
      </w:tr>
      <w:tr w:rsidR="002761CA" w:rsidRPr="00134B24" w14:paraId="41B73FC1" w14:textId="77777777" w:rsidTr="00E20B85">
        <w:trPr>
          <w:cnfStyle w:val="000000100000" w:firstRow="0" w:lastRow="0" w:firstColumn="0" w:lastColumn="0" w:oddVBand="0" w:evenVBand="0" w:oddHBand="1"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3955" w:type="dxa"/>
            <w:noWrap/>
            <w:hideMark/>
          </w:tcPr>
          <w:p w14:paraId="59180B17" w14:textId="77777777" w:rsidR="002761CA" w:rsidRPr="00134B24" w:rsidRDefault="002761CA" w:rsidP="00134B24">
            <w:pPr>
              <w:rPr>
                <w:b w:val="0"/>
                <w:bCs w:val="0"/>
              </w:rPr>
            </w:pPr>
            <w:r w:rsidRPr="00134B24">
              <w:rPr>
                <w:b w:val="0"/>
                <w:bCs w:val="0"/>
              </w:rPr>
              <w:t>Flat Mowing and Litter Removal/Disposal</w:t>
            </w:r>
          </w:p>
        </w:tc>
        <w:tc>
          <w:tcPr>
            <w:tcW w:w="1006" w:type="dxa"/>
            <w:noWrap/>
            <w:hideMark/>
          </w:tcPr>
          <w:p w14:paraId="0A6E66D9" w14:textId="77777777" w:rsidR="002761CA" w:rsidRPr="00134B24" w:rsidRDefault="002761CA" w:rsidP="00134B24">
            <w:pPr>
              <w:spacing w:before="124" w:after="148" w:line="198" w:lineRule="exact"/>
              <w:ind w:left="116"/>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Acre</w:t>
            </w:r>
          </w:p>
        </w:tc>
        <w:tc>
          <w:tcPr>
            <w:tcW w:w="1046" w:type="dxa"/>
            <w:noWrap/>
            <w:hideMark/>
          </w:tcPr>
          <w:p w14:paraId="486C3F1D" w14:textId="19D086C1" w:rsidR="002761CA" w:rsidRPr="00134B24" w:rsidRDefault="002761CA" w:rsidP="00134B24">
            <w:pPr>
              <w:spacing w:before="124" w:after="148" w:line="198" w:lineRule="exact"/>
              <w:ind w:left="116"/>
              <w:jc w:val="right"/>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5</w:t>
            </w:r>
            <w:r w:rsidR="00134B24">
              <w:rPr>
                <w:rFonts w:eastAsia="Calibri"/>
                <w:color w:val="000000"/>
              </w:rPr>
              <w:t>,</w:t>
            </w:r>
            <w:r w:rsidRPr="00134B24">
              <w:rPr>
                <w:rFonts w:eastAsia="Calibri"/>
                <w:color w:val="000000"/>
              </w:rPr>
              <w:t>137.2</w:t>
            </w:r>
            <w:r w:rsidR="00210B21">
              <w:rPr>
                <w:rFonts w:eastAsia="Calibri"/>
                <w:color w:val="000000"/>
              </w:rPr>
              <w:t>0</w:t>
            </w:r>
          </w:p>
        </w:tc>
        <w:tc>
          <w:tcPr>
            <w:tcW w:w="1728" w:type="dxa"/>
            <w:hideMark/>
          </w:tcPr>
          <w:p w14:paraId="7BBE22C8" w14:textId="77777777" w:rsidR="002761CA" w:rsidRPr="00134B24" w:rsidRDefault="002761CA" w:rsidP="00134B24">
            <w:pPr>
              <w:spacing w:before="124" w:after="148" w:line="198" w:lineRule="exact"/>
              <w:ind w:left="116"/>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$0.00</w:t>
            </w:r>
          </w:p>
        </w:tc>
        <w:tc>
          <w:tcPr>
            <w:tcW w:w="2340" w:type="dxa"/>
            <w:hideMark/>
          </w:tcPr>
          <w:p w14:paraId="48495E66" w14:textId="77777777" w:rsidR="002761CA" w:rsidRPr="00134B24" w:rsidRDefault="002761CA" w:rsidP="00134B24">
            <w:pPr>
              <w:spacing w:before="124" w:after="148" w:line="198" w:lineRule="exact"/>
              <w:ind w:left="116"/>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$0.00</w:t>
            </w:r>
          </w:p>
        </w:tc>
      </w:tr>
      <w:tr w:rsidR="002761CA" w:rsidRPr="00134B24" w14:paraId="3508A3C4" w14:textId="77777777" w:rsidTr="00E20B85">
        <w:trPr>
          <w:trHeight w:val="338"/>
          <w:jc w:val="center"/>
        </w:trPr>
        <w:tc>
          <w:tcPr>
            <w:cnfStyle w:val="001000000000" w:firstRow="0" w:lastRow="0" w:firstColumn="1" w:lastColumn="0" w:oddVBand="0" w:evenVBand="0" w:oddHBand="0" w:evenHBand="0" w:firstRowFirstColumn="0" w:firstRowLastColumn="0" w:lastRowFirstColumn="0" w:lastRowLastColumn="0"/>
            <w:tcW w:w="3955" w:type="dxa"/>
            <w:noWrap/>
            <w:hideMark/>
          </w:tcPr>
          <w:p w14:paraId="2E159AA4" w14:textId="77777777" w:rsidR="002761CA" w:rsidRPr="00134B24" w:rsidRDefault="002761CA" w:rsidP="00134B24">
            <w:pPr>
              <w:rPr>
                <w:b w:val="0"/>
                <w:bCs w:val="0"/>
              </w:rPr>
            </w:pPr>
            <w:r w:rsidRPr="00134B24">
              <w:rPr>
                <w:b w:val="0"/>
                <w:bCs w:val="0"/>
              </w:rPr>
              <w:t>Slope Mowing and Litter Removal/Disposal</w:t>
            </w:r>
          </w:p>
        </w:tc>
        <w:tc>
          <w:tcPr>
            <w:tcW w:w="1006" w:type="dxa"/>
            <w:noWrap/>
            <w:hideMark/>
          </w:tcPr>
          <w:p w14:paraId="0DDA6304" w14:textId="77777777" w:rsidR="002761CA" w:rsidRPr="00134B24" w:rsidRDefault="002761CA" w:rsidP="00134B24">
            <w:pPr>
              <w:spacing w:before="124" w:after="148" w:line="198" w:lineRule="exact"/>
              <w:ind w:left="116"/>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Acre</w:t>
            </w:r>
          </w:p>
        </w:tc>
        <w:tc>
          <w:tcPr>
            <w:tcW w:w="1046" w:type="dxa"/>
            <w:noWrap/>
            <w:hideMark/>
          </w:tcPr>
          <w:p w14:paraId="0E155757" w14:textId="24AF8E8A" w:rsidR="002761CA" w:rsidRPr="00134B24" w:rsidRDefault="002761CA" w:rsidP="00134B24">
            <w:pPr>
              <w:spacing w:before="124" w:after="148" w:line="198" w:lineRule="exact"/>
              <w:ind w:left="116"/>
              <w:jc w:val="right"/>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89</w:t>
            </w:r>
            <w:r w:rsidR="00134B24">
              <w:rPr>
                <w:rFonts w:eastAsia="Calibri"/>
                <w:color w:val="000000"/>
              </w:rPr>
              <w:t>.0</w:t>
            </w:r>
          </w:p>
        </w:tc>
        <w:tc>
          <w:tcPr>
            <w:tcW w:w="1728" w:type="dxa"/>
            <w:hideMark/>
          </w:tcPr>
          <w:p w14:paraId="63C451A3" w14:textId="77777777" w:rsidR="002761CA" w:rsidRPr="00134B24" w:rsidRDefault="002761CA" w:rsidP="00134B24">
            <w:pPr>
              <w:spacing w:before="124" w:after="148" w:line="198" w:lineRule="exact"/>
              <w:ind w:left="116"/>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$0.00</w:t>
            </w:r>
          </w:p>
        </w:tc>
        <w:tc>
          <w:tcPr>
            <w:tcW w:w="2340" w:type="dxa"/>
            <w:hideMark/>
          </w:tcPr>
          <w:p w14:paraId="7D7CBA6B" w14:textId="77777777" w:rsidR="002761CA" w:rsidRPr="00134B24" w:rsidRDefault="002761CA" w:rsidP="00134B24">
            <w:pPr>
              <w:spacing w:before="124" w:after="148" w:line="198" w:lineRule="exact"/>
              <w:ind w:left="116"/>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$0.00</w:t>
            </w:r>
          </w:p>
        </w:tc>
      </w:tr>
      <w:tr w:rsidR="002761CA" w:rsidRPr="00134B24" w14:paraId="1A55F1ED" w14:textId="77777777" w:rsidTr="00E20B85">
        <w:trPr>
          <w:cnfStyle w:val="000000100000" w:firstRow="0" w:lastRow="0" w:firstColumn="0" w:lastColumn="0" w:oddVBand="0" w:evenVBand="0" w:oddHBand="1"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3955" w:type="dxa"/>
            <w:noWrap/>
            <w:hideMark/>
          </w:tcPr>
          <w:p w14:paraId="277F6AA6" w14:textId="77777777" w:rsidR="002761CA" w:rsidRPr="00134B24" w:rsidRDefault="002761CA" w:rsidP="00134B24">
            <w:pPr>
              <w:rPr>
                <w:b w:val="0"/>
                <w:bCs w:val="0"/>
              </w:rPr>
            </w:pPr>
            <w:r w:rsidRPr="00134B24">
              <w:rPr>
                <w:b w:val="0"/>
                <w:bCs w:val="0"/>
              </w:rPr>
              <w:t>Optional Litter Removal/Disposal</w:t>
            </w:r>
          </w:p>
        </w:tc>
        <w:tc>
          <w:tcPr>
            <w:tcW w:w="1006" w:type="dxa"/>
            <w:noWrap/>
            <w:hideMark/>
          </w:tcPr>
          <w:p w14:paraId="5E2B30FA" w14:textId="77777777" w:rsidR="002761CA" w:rsidRPr="00134B24" w:rsidRDefault="002761CA" w:rsidP="00134B24">
            <w:pPr>
              <w:spacing w:before="124" w:after="148" w:line="198" w:lineRule="exact"/>
              <w:ind w:left="116"/>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Acre</w:t>
            </w:r>
          </w:p>
        </w:tc>
        <w:tc>
          <w:tcPr>
            <w:tcW w:w="1046" w:type="dxa"/>
            <w:noWrap/>
            <w:hideMark/>
          </w:tcPr>
          <w:p w14:paraId="3A02DC62" w14:textId="48E36FFD" w:rsidR="002761CA" w:rsidRPr="00134B24" w:rsidRDefault="002761CA" w:rsidP="00134B24">
            <w:pPr>
              <w:spacing w:before="124" w:after="148" w:line="198" w:lineRule="exact"/>
              <w:ind w:left="116"/>
              <w:jc w:val="right"/>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871</w:t>
            </w:r>
            <w:r w:rsidR="00134B24">
              <w:rPr>
                <w:rFonts w:eastAsia="Calibri"/>
                <w:color w:val="000000"/>
              </w:rPr>
              <w:t>.0</w:t>
            </w:r>
          </w:p>
        </w:tc>
        <w:tc>
          <w:tcPr>
            <w:tcW w:w="1728" w:type="dxa"/>
            <w:hideMark/>
          </w:tcPr>
          <w:p w14:paraId="1ACD7538" w14:textId="77777777" w:rsidR="002761CA" w:rsidRPr="00134B24" w:rsidRDefault="002761CA" w:rsidP="00134B24">
            <w:pPr>
              <w:spacing w:before="124" w:after="148" w:line="198" w:lineRule="exact"/>
              <w:ind w:left="116"/>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$0.00</w:t>
            </w:r>
          </w:p>
        </w:tc>
        <w:tc>
          <w:tcPr>
            <w:tcW w:w="2340" w:type="dxa"/>
            <w:hideMark/>
          </w:tcPr>
          <w:p w14:paraId="5716A21C" w14:textId="77777777" w:rsidR="002761CA" w:rsidRPr="00134B24" w:rsidRDefault="002761CA" w:rsidP="00134B24">
            <w:pPr>
              <w:spacing w:before="124" w:after="148" w:line="198" w:lineRule="exact"/>
              <w:ind w:left="116"/>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color w:val="000000"/>
              </w:rPr>
              <w:t>$0.00</w:t>
            </w:r>
          </w:p>
        </w:tc>
      </w:tr>
      <w:tr w:rsidR="002761CA" w:rsidRPr="00134B24" w14:paraId="5E8B4718" w14:textId="77777777" w:rsidTr="00E20B85">
        <w:trPr>
          <w:trHeight w:val="541"/>
          <w:jc w:val="center"/>
        </w:trPr>
        <w:tc>
          <w:tcPr>
            <w:cnfStyle w:val="001000000000" w:firstRow="0" w:lastRow="0" w:firstColumn="1" w:lastColumn="0" w:oddVBand="0" w:evenVBand="0" w:oddHBand="0" w:evenHBand="0" w:firstRowFirstColumn="0" w:firstRowLastColumn="0" w:lastRowFirstColumn="0" w:lastRowLastColumn="0"/>
            <w:tcW w:w="3955" w:type="dxa"/>
            <w:hideMark/>
          </w:tcPr>
          <w:p w14:paraId="6E2EDE32" w14:textId="77777777" w:rsidR="002761CA" w:rsidRPr="00134B24" w:rsidRDefault="002761CA" w:rsidP="00134B24">
            <w:pPr>
              <w:rPr>
                <w:b w:val="0"/>
                <w:bCs w:val="0"/>
              </w:rPr>
            </w:pPr>
            <w:r w:rsidRPr="00134B24">
              <w:rPr>
                <w:b w:val="0"/>
                <w:bCs w:val="0"/>
              </w:rPr>
              <w:t>Optional Selective Broadleaf Weed Control on Roadside Turf</w:t>
            </w:r>
          </w:p>
        </w:tc>
        <w:tc>
          <w:tcPr>
            <w:tcW w:w="1006" w:type="dxa"/>
            <w:noWrap/>
            <w:hideMark/>
          </w:tcPr>
          <w:p w14:paraId="170F20D9" w14:textId="77777777" w:rsidR="002761CA" w:rsidRPr="00134B24" w:rsidRDefault="002761CA" w:rsidP="00134B24">
            <w:pPr>
              <w:spacing w:before="124" w:after="148" w:line="198" w:lineRule="exact"/>
              <w:ind w:left="116"/>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Acre</w:t>
            </w:r>
          </w:p>
        </w:tc>
        <w:tc>
          <w:tcPr>
            <w:tcW w:w="1046" w:type="dxa"/>
            <w:noWrap/>
            <w:hideMark/>
          </w:tcPr>
          <w:p w14:paraId="3A6BE1E6" w14:textId="6FCE65CA" w:rsidR="002761CA" w:rsidRPr="00134B24" w:rsidRDefault="002761CA" w:rsidP="00134B24">
            <w:pPr>
              <w:spacing w:before="124" w:after="148" w:line="198" w:lineRule="exact"/>
              <w:ind w:left="116"/>
              <w:jc w:val="right"/>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435.5</w:t>
            </w:r>
            <w:r w:rsidR="00210B21">
              <w:rPr>
                <w:rFonts w:eastAsia="Calibri"/>
                <w:color w:val="000000"/>
              </w:rPr>
              <w:t>0</w:t>
            </w:r>
          </w:p>
        </w:tc>
        <w:tc>
          <w:tcPr>
            <w:tcW w:w="1728" w:type="dxa"/>
            <w:hideMark/>
          </w:tcPr>
          <w:p w14:paraId="57C60FD1" w14:textId="77777777" w:rsidR="002761CA" w:rsidRPr="00134B24" w:rsidRDefault="002761CA" w:rsidP="00134B24">
            <w:pPr>
              <w:spacing w:before="124" w:after="148" w:line="198" w:lineRule="exact"/>
              <w:ind w:left="116"/>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$0.00</w:t>
            </w:r>
          </w:p>
        </w:tc>
        <w:tc>
          <w:tcPr>
            <w:tcW w:w="2340" w:type="dxa"/>
            <w:hideMark/>
          </w:tcPr>
          <w:p w14:paraId="6459A7E7" w14:textId="77777777" w:rsidR="002761CA" w:rsidRPr="00134B24" w:rsidRDefault="002761CA" w:rsidP="00134B24">
            <w:pPr>
              <w:spacing w:before="124" w:after="148" w:line="198" w:lineRule="exact"/>
              <w:ind w:left="116"/>
              <w:jc w:val="center"/>
              <w:textAlignment w:val="baseline"/>
              <w:cnfStyle w:val="000000000000" w:firstRow="0" w:lastRow="0" w:firstColumn="0" w:lastColumn="0" w:oddVBand="0" w:evenVBand="0" w:oddHBand="0" w:evenHBand="0" w:firstRowFirstColumn="0" w:firstRowLastColumn="0" w:lastRowFirstColumn="0" w:lastRowLastColumn="0"/>
              <w:rPr>
                <w:rFonts w:eastAsia="Calibri"/>
                <w:color w:val="000000"/>
              </w:rPr>
            </w:pPr>
            <w:r w:rsidRPr="00134B24">
              <w:rPr>
                <w:rFonts w:eastAsia="Calibri"/>
                <w:color w:val="000000"/>
              </w:rPr>
              <w:t>$0.00</w:t>
            </w:r>
          </w:p>
        </w:tc>
      </w:tr>
      <w:tr w:rsidR="002761CA" w:rsidRPr="00134B24" w14:paraId="6E5822E1" w14:textId="77777777" w:rsidTr="00E20B85">
        <w:trPr>
          <w:cnfStyle w:val="000000100000" w:firstRow="0" w:lastRow="0" w:firstColumn="0" w:lastColumn="0" w:oddVBand="0" w:evenVBand="0" w:oddHBand="1" w:evenHBand="0" w:firstRowFirstColumn="0" w:firstRowLastColumn="0" w:lastRowFirstColumn="0" w:lastRowLastColumn="0"/>
          <w:trHeight w:val="355"/>
          <w:jc w:val="center"/>
        </w:trPr>
        <w:tc>
          <w:tcPr>
            <w:cnfStyle w:val="001000000000" w:firstRow="0" w:lastRow="0" w:firstColumn="1" w:lastColumn="0" w:oddVBand="0" w:evenVBand="0" w:oddHBand="0" w:evenHBand="0" w:firstRowFirstColumn="0" w:firstRowLastColumn="0" w:lastRowFirstColumn="0" w:lastRowLastColumn="0"/>
            <w:tcW w:w="7735" w:type="dxa"/>
            <w:gridSpan w:val="4"/>
            <w:noWrap/>
            <w:hideMark/>
          </w:tcPr>
          <w:p w14:paraId="3612D13B" w14:textId="77777777" w:rsidR="002761CA" w:rsidRPr="00134B24" w:rsidRDefault="002761CA" w:rsidP="00134B24">
            <w:pPr>
              <w:spacing w:before="124" w:after="148" w:line="198" w:lineRule="exact"/>
              <w:ind w:left="116"/>
              <w:jc w:val="right"/>
              <w:textAlignment w:val="baseline"/>
              <w:rPr>
                <w:rFonts w:eastAsia="Calibri"/>
                <w:color w:val="000000"/>
              </w:rPr>
            </w:pPr>
            <w:r w:rsidRPr="00134B24">
              <w:rPr>
                <w:rFonts w:eastAsia="Calibri"/>
                <w:color w:val="000000"/>
              </w:rPr>
              <w:t>TOTAL</w:t>
            </w:r>
          </w:p>
        </w:tc>
        <w:tc>
          <w:tcPr>
            <w:tcW w:w="2340" w:type="dxa"/>
            <w:noWrap/>
            <w:hideMark/>
          </w:tcPr>
          <w:p w14:paraId="0AF183C0" w14:textId="77777777" w:rsidR="002761CA" w:rsidRPr="00134B24" w:rsidRDefault="002761CA" w:rsidP="00134B24">
            <w:pPr>
              <w:spacing w:before="124" w:after="148" w:line="198" w:lineRule="exact"/>
              <w:ind w:left="116"/>
              <w:jc w:val="center"/>
              <w:textAlignment w:val="baseline"/>
              <w:cnfStyle w:val="000000100000" w:firstRow="0" w:lastRow="0" w:firstColumn="0" w:lastColumn="0" w:oddVBand="0" w:evenVBand="0" w:oddHBand="1" w:evenHBand="0" w:firstRowFirstColumn="0" w:firstRowLastColumn="0" w:lastRowFirstColumn="0" w:lastRowLastColumn="0"/>
              <w:rPr>
                <w:rFonts w:eastAsia="Calibri"/>
                <w:color w:val="000000"/>
              </w:rPr>
            </w:pPr>
            <w:r w:rsidRPr="00134B24">
              <w:rPr>
                <w:rFonts w:eastAsia="Calibri"/>
                <w:b/>
                <w:bCs/>
                <w:color w:val="000000"/>
              </w:rPr>
              <w:t>$0.00</w:t>
            </w:r>
          </w:p>
        </w:tc>
      </w:tr>
    </w:tbl>
    <w:p w14:paraId="2F8D4368" w14:textId="20600640" w:rsidR="00C96FC7" w:rsidRPr="00134B24" w:rsidRDefault="00C96FC7" w:rsidP="00134B24">
      <w:pPr>
        <w:spacing w:before="124" w:after="148" w:line="198" w:lineRule="exact"/>
        <w:ind w:left="116"/>
        <w:textAlignment w:val="baseline"/>
        <w:rPr>
          <w:rFonts w:eastAsia="Calibri"/>
          <w:b/>
          <w:bCs/>
          <w:color w:val="000000"/>
        </w:rPr>
      </w:pPr>
    </w:p>
    <w:p w14:paraId="1EDC8936" w14:textId="77777777" w:rsidR="00C96FC7" w:rsidRDefault="00C96FC7">
      <w:pPr>
        <w:rPr>
          <w:rFonts w:eastAsia="Times New Roman" w:cs="Arial"/>
        </w:rPr>
      </w:pPr>
      <w:r>
        <w:br w:type="page"/>
      </w:r>
    </w:p>
    <w:p w14:paraId="0D88ACCB" w14:textId="77777777" w:rsidR="00C96FC7" w:rsidRPr="00FD0A71" w:rsidRDefault="00C96FC7" w:rsidP="00C96FC7">
      <w:pPr>
        <w:keepNext/>
        <w:keepLines/>
        <w:spacing w:before="240" w:line="240" w:lineRule="auto"/>
        <w:rPr>
          <w:rFonts w:eastAsia="Times New Roman" w:cs="Arial"/>
          <w:b/>
          <w:color w:val="2C67AE"/>
        </w:rPr>
      </w:pPr>
      <w:r w:rsidRPr="00FD0A71">
        <w:rPr>
          <w:highlight w:val="magenta"/>
        </w:rPr>
        <w:lastRenderedPageBreak/>
        <w:fldChar w:fldCharType="begin">
          <w:ffData>
            <w:name w:val="Text6"/>
            <w:enabled/>
            <w:calcOnExit w:val="0"/>
            <w:textInput>
              <w:default w:val="Enter company name here"/>
            </w:textInput>
          </w:ffData>
        </w:fldChar>
      </w:r>
      <w:r w:rsidRPr="00FD0A71">
        <w:rPr>
          <w:highlight w:val="magenta"/>
        </w:rPr>
        <w:instrText xml:space="preserve"> FORMTEXT </w:instrText>
      </w:r>
      <w:r w:rsidRPr="00FD0A71">
        <w:rPr>
          <w:highlight w:val="magenta"/>
        </w:rPr>
      </w:r>
      <w:r w:rsidRPr="00FD0A71">
        <w:rPr>
          <w:highlight w:val="magenta"/>
        </w:rPr>
        <w:fldChar w:fldCharType="separate"/>
      </w:r>
      <w:r w:rsidRPr="00FD0A71">
        <w:rPr>
          <w:noProof/>
          <w:highlight w:val="magenta"/>
        </w:rPr>
        <w:t>Enter company name here</w:t>
      </w:r>
      <w:r w:rsidRPr="00FD0A71">
        <w:rPr>
          <w:highlight w:val="magenta"/>
        </w:rPr>
        <w:fldChar w:fldCharType="end"/>
      </w:r>
    </w:p>
    <w:p w14:paraId="4F59A8DC" w14:textId="606D1A92" w:rsidR="00C96FC7" w:rsidRPr="002761CA" w:rsidRDefault="00C96FC7" w:rsidP="00C96FC7">
      <w:pPr>
        <w:pStyle w:val="Heading1"/>
        <w:keepNext/>
        <w:keepLines/>
        <w:widowControl w:val="0"/>
      </w:pPr>
      <w:r w:rsidRPr="002761CA">
        <w:t xml:space="preserve">Schedule </w:t>
      </w:r>
      <w:r>
        <w:t>D</w:t>
      </w:r>
      <w:r w:rsidRPr="002761CA">
        <w:t xml:space="preserve"> </w:t>
      </w:r>
      <w:r>
        <w:t>–</w:t>
      </w:r>
      <w:r w:rsidRPr="002761CA">
        <w:t xml:space="preserve"> </w:t>
      </w:r>
      <w:r>
        <w:t>EQUIPMENT LIST</w:t>
      </w:r>
    </w:p>
    <w:p w14:paraId="7D3376B3" w14:textId="77777777" w:rsidR="00393F6A" w:rsidRDefault="00C96FC7" w:rsidP="00393F6A">
      <w:pPr>
        <w:pStyle w:val="Body"/>
        <w:numPr>
          <w:ilvl w:val="0"/>
          <w:numId w:val="93"/>
        </w:numPr>
        <w:rPr>
          <w:rFonts w:asciiTheme="minorHAnsi" w:hAnsiTheme="minorHAnsi" w:cs="Calibri"/>
          <w:color w:val="000000"/>
          <w:kern w:val="0"/>
          <w:sz w:val="24"/>
          <w:szCs w:val="24"/>
          <w14:ligatures w14:val="none"/>
        </w:rPr>
      </w:pPr>
      <w:r w:rsidRPr="00C96FC7">
        <w:t>List</w:t>
      </w:r>
      <w:r w:rsidRPr="00C96FC7">
        <w:rPr>
          <w:rFonts w:asciiTheme="minorHAnsi" w:hAnsiTheme="minorHAnsi" w:cs="Calibri"/>
          <w:color w:val="000000"/>
          <w:kern w:val="0"/>
          <w:sz w:val="24"/>
          <w:szCs w:val="24"/>
          <w14:ligatures w14:val="none"/>
        </w:rPr>
        <w:t xml:space="preserve"> all equipment to be utilized in the performance of </w:t>
      </w:r>
      <w:r w:rsidR="00393F6A">
        <w:rPr>
          <w:rFonts w:asciiTheme="minorHAnsi" w:hAnsiTheme="minorHAnsi" w:cs="Calibri"/>
          <w:color w:val="000000"/>
          <w:kern w:val="0"/>
          <w:sz w:val="24"/>
          <w:szCs w:val="24"/>
          <w14:ligatures w14:val="none"/>
        </w:rPr>
        <w:t>the Contract Activities</w:t>
      </w:r>
      <w:r w:rsidRPr="00C96FC7">
        <w:rPr>
          <w:rFonts w:asciiTheme="minorHAnsi" w:hAnsiTheme="minorHAnsi" w:cs="Calibri"/>
          <w:color w:val="000000"/>
          <w:kern w:val="0"/>
          <w:sz w:val="24"/>
          <w:szCs w:val="24"/>
          <w14:ligatures w14:val="none"/>
        </w:rPr>
        <w:t xml:space="preserve">.  </w:t>
      </w:r>
    </w:p>
    <w:p w14:paraId="1C8E85E8" w14:textId="1F3B1DB2" w:rsidR="00C96FC7" w:rsidRPr="00393F6A" w:rsidRDefault="00C96FC7" w:rsidP="00393F6A">
      <w:pPr>
        <w:pStyle w:val="Body"/>
        <w:numPr>
          <w:ilvl w:val="0"/>
          <w:numId w:val="93"/>
        </w:numPr>
        <w:rPr>
          <w:rFonts w:asciiTheme="minorHAnsi" w:hAnsiTheme="minorHAnsi" w:cs="Calibri"/>
          <w:color w:val="000000"/>
          <w:kern w:val="0"/>
          <w:sz w:val="24"/>
          <w:szCs w:val="24"/>
          <w14:ligatures w14:val="none"/>
        </w:rPr>
      </w:pPr>
      <w:r w:rsidRPr="00C96FC7">
        <w:rPr>
          <w:rFonts w:asciiTheme="minorHAnsi" w:hAnsiTheme="minorHAnsi" w:cs="Calibri"/>
          <w:color w:val="000000"/>
          <w:kern w:val="0"/>
          <w:sz w:val="24"/>
          <w:szCs w:val="24"/>
          <w14:ligatures w14:val="none"/>
        </w:rPr>
        <w:t xml:space="preserve">Equipment must be owned and available for use at start of contract.  Do not include information on anticipated purchases or rentals.  </w:t>
      </w:r>
    </w:p>
    <w:p w14:paraId="2AE94987" w14:textId="23D31135" w:rsidR="00C96FC7" w:rsidRPr="00C96FC7" w:rsidRDefault="00C96FC7" w:rsidP="00393F6A">
      <w:pPr>
        <w:pStyle w:val="Body"/>
        <w:numPr>
          <w:ilvl w:val="0"/>
          <w:numId w:val="93"/>
        </w:numPr>
      </w:pPr>
      <w:r w:rsidRPr="00C96FC7">
        <w:t xml:space="preserve">Equipment failure WILL NOT constitute an acceptable reason for deviating from the activities and or schedule for this contract.                                                                                                                 </w:t>
      </w:r>
    </w:p>
    <w:p w14:paraId="5ADEE0C2" w14:textId="16A0A734" w:rsidR="00C96FC7" w:rsidRPr="00C96FC7" w:rsidRDefault="00C96FC7" w:rsidP="00393F6A">
      <w:pPr>
        <w:pStyle w:val="Body"/>
        <w:numPr>
          <w:ilvl w:val="0"/>
          <w:numId w:val="93"/>
        </w:numPr>
      </w:pPr>
      <w:r w:rsidRPr="00C96FC7">
        <w:t xml:space="preserve">In the event of mechanical breakdown of trucks or equipment, the Contractor will be expected to provide backup service as requested.                                                                                                                   </w:t>
      </w:r>
    </w:p>
    <w:p w14:paraId="5F2DCA03" w14:textId="5650F02D" w:rsidR="00C96FC7" w:rsidRPr="00C96FC7" w:rsidRDefault="00C96FC7" w:rsidP="00393F6A">
      <w:pPr>
        <w:pStyle w:val="Body"/>
        <w:numPr>
          <w:ilvl w:val="0"/>
          <w:numId w:val="93"/>
        </w:numPr>
        <w:rPr>
          <w:rFonts w:asciiTheme="minorHAnsi" w:hAnsiTheme="minorHAnsi"/>
        </w:rPr>
      </w:pPr>
      <w:r w:rsidRPr="00C96FC7">
        <w:t xml:space="preserve">The Contractor is responsible for any damage done to any property while performing ground </w:t>
      </w:r>
      <w:r w:rsidRPr="00C96FC7">
        <w:rPr>
          <w:rFonts w:asciiTheme="minorHAnsi" w:hAnsiTheme="minorHAnsi"/>
        </w:rPr>
        <w:t>maintenance services and will be required to make repairs accordingly.</w:t>
      </w:r>
    </w:p>
    <w:p w14:paraId="1D6474D9" w14:textId="42AE0FBC" w:rsidR="00C96FC7" w:rsidRPr="00C96FC7" w:rsidRDefault="00C96FC7" w:rsidP="00C96FC7">
      <w:pPr>
        <w:spacing w:after="0" w:line="240" w:lineRule="auto"/>
        <w:rPr>
          <w:rFonts w:asciiTheme="minorHAnsi" w:eastAsia="Times New Roman" w:hAnsiTheme="minorHAnsi" w:cs="Calibri"/>
          <w:color w:val="000000"/>
          <w:kern w:val="0"/>
          <w:sz w:val="24"/>
          <w:szCs w:val="24"/>
          <w14:ligatures w14:val="none"/>
        </w:rPr>
      </w:pPr>
    </w:p>
    <w:tbl>
      <w:tblPr>
        <w:tblStyle w:val="PlainTable1"/>
        <w:tblW w:w="0" w:type="auto"/>
        <w:jc w:val="center"/>
        <w:tblLayout w:type="fixed"/>
        <w:tblLook w:val="04A0" w:firstRow="1" w:lastRow="0" w:firstColumn="1" w:lastColumn="0" w:noHBand="0" w:noVBand="1"/>
      </w:tblPr>
      <w:tblGrid>
        <w:gridCol w:w="2438"/>
        <w:gridCol w:w="2391"/>
        <w:gridCol w:w="2909"/>
        <w:gridCol w:w="2610"/>
      </w:tblGrid>
      <w:tr w:rsidR="00134B24" w:rsidRPr="00134B24" w14:paraId="50BE2B5D" w14:textId="77777777" w:rsidTr="00134B24">
        <w:trPr>
          <w:cnfStyle w:val="100000000000" w:firstRow="1" w:lastRow="0" w:firstColumn="0" w:lastColumn="0" w:oddVBand="0" w:evenVBand="0" w:oddHBand="0" w:evenHBand="0" w:firstRowFirstColumn="0" w:firstRowLastColumn="0" w:lastRowFirstColumn="0" w:lastRowLastColumn="0"/>
          <w:trHeight w:hRule="exact" w:val="859"/>
          <w:jc w:val="center"/>
        </w:trPr>
        <w:tc>
          <w:tcPr>
            <w:cnfStyle w:val="001000000000" w:firstRow="0" w:lastRow="0" w:firstColumn="1" w:lastColumn="0" w:oddVBand="0" w:evenVBand="0" w:oddHBand="0" w:evenHBand="0" w:firstRowFirstColumn="0" w:firstRowLastColumn="0" w:lastRowFirstColumn="0" w:lastRowLastColumn="0"/>
            <w:tcW w:w="2438" w:type="dxa"/>
          </w:tcPr>
          <w:p w14:paraId="49FEE7D1" w14:textId="77777777" w:rsidR="00C96FC7" w:rsidRPr="00134B24" w:rsidRDefault="00C96FC7" w:rsidP="00BC3B1D">
            <w:pPr>
              <w:spacing w:before="287" w:after="365" w:line="197" w:lineRule="exact"/>
              <w:ind w:right="706"/>
              <w:jc w:val="right"/>
              <w:textAlignment w:val="baseline"/>
              <w:rPr>
                <w:rFonts w:asciiTheme="majorHAnsi" w:eastAsia="Calibri" w:hAnsiTheme="majorHAnsi"/>
                <w:b w:val="0"/>
                <w:sz w:val="20"/>
              </w:rPr>
            </w:pPr>
            <w:r w:rsidRPr="00134B24">
              <w:rPr>
                <w:rFonts w:asciiTheme="majorHAnsi" w:eastAsia="Calibri" w:hAnsiTheme="majorHAnsi"/>
                <w:sz w:val="20"/>
              </w:rPr>
              <w:t>EQUIPMENT</w:t>
            </w:r>
          </w:p>
        </w:tc>
        <w:tc>
          <w:tcPr>
            <w:tcW w:w="2391" w:type="dxa"/>
          </w:tcPr>
          <w:p w14:paraId="53100A2D" w14:textId="77777777" w:rsidR="00C96FC7" w:rsidRPr="00134B24" w:rsidRDefault="00C96FC7" w:rsidP="00BC3B1D">
            <w:pPr>
              <w:spacing w:before="287" w:after="365" w:line="197" w:lineRule="exact"/>
              <w:ind w:right="788"/>
              <w:jc w:val="right"/>
              <w:textAlignment w:val="baseline"/>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b w:val="0"/>
                <w:sz w:val="20"/>
              </w:rPr>
            </w:pPr>
            <w:r w:rsidRPr="00134B24">
              <w:rPr>
                <w:rFonts w:asciiTheme="majorHAnsi" w:eastAsia="Calibri" w:hAnsiTheme="majorHAnsi"/>
                <w:sz w:val="20"/>
              </w:rPr>
              <w:t>MODEL</w:t>
            </w:r>
          </w:p>
        </w:tc>
        <w:tc>
          <w:tcPr>
            <w:tcW w:w="2909" w:type="dxa"/>
          </w:tcPr>
          <w:p w14:paraId="2963449A" w14:textId="77777777" w:rsidR="00C96FC7" w:rsidRPr="00134B24" w:rsidRDefault="00C96FC7" w:rsidP="00BC3B1D">
            <w:pPr>
              <w:spacing w:before="287" w:after="365" w:line="197" w:lineRule="exact"/>
              <w:ind w:right="745"/>
              <w:jc w:val="right"/>
              <w:textAlignment w:val="baseline"/>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b w:val="0"/>
                <w:sz w:val="20"/>
              </w:rPr>
            </w:pPr>
            <w:r w:rsidRPr="00134B24">
              <w:rPr>
                <w:rFonts w:asciiTheme="majorHAnsi" w:eastAsia="Calibri" w:hAnsiTheme="majorHAnsi"/>
                <w:sz w:val="20"/>
              </w:rPr>
              <w:t>MANUFACTURER</w:t>
            </w:r>
          </w:p>
        </w:tc>
        <w:tc>
          <w:tcPr>
            <w:tcW w:w="2610" w:type="dxa"/>
          </w:tcPr>
          <w:p w14:paraId="604BA322" w14:textId="77777777" w:rsidR="00C96FC7" w:rsidRPr="00134B24" w:rsidRDefault="00C96FC7" w:rsidP="00BC3B1D">
            <w:pPr>
              <w:spacing w:before="45" w:after="72" w:line="244" w:lineRule="exact"/>
              <w:jc w:val="center"/>
              <w:textAlignment w:val="baseline"/>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b w:val="0"/>
                <w:sz w:val="20"/>
              </w:rPr>
            </w:pPr>
            <w:r w:rsidRPr="00134B24">
              <w:rPr>
                <w:rFonts w:asciiTheme="majorHAnsi" w:eastAsia="Calibri" w:hAnsiTheme="majorHAnsi"/>
                <w:sz w:val="20"/>
              </w:rPr>
              <w:t xml:space="preserve">APPROXIMATE AGE OF </w:t>
            </w:r>
            <w:r w:rsidRPr="00134B24">
              <w:rPr>
                <w:rFonts w:asciiTheme="majorHAnsi" w:eastAsia="Calibri" w:hAnsiTheme="majorHAnsi"/>
                <w:sz w:val="20"/>
              </w:rPr>
              <w:br/>
              <w:t xml:space="preserve">EQUIPMENT &amp; OWNED OR </w:t>
            </w:r>
            <w:r w:rsidRPr="00134B24">
              <w:rPr>
                <w:rFonts w:asciiTheme="majorHAnsi" w:eastAsia="Calibri" w:hAnsiTheme="majorHAnsi"/>
                <w:sz w:val="20"/>
              </w:rPr>
              <w:br/>
              <w:t>RENTED</w:t>
            </w:r>
          </w:p>
        </w:tc>
      </w:tr>
      <w:tr w:rsidR="00C96FC7" w:rsidRPr="00134B24" w14:paraId="678BA7A7" w14:textId="77777777" w:rsidTr="00134B24">
        <w:trPr>
          <w:cnfStyle w:val="000000100000" w:firstRow="0" w:lastRow="0" w:firstColumn="0" w:lastColumn="0" w:oddVBand="0" w:evenVBand="0" w:oddHBand="1" w:evenHBand="0" w:firstRowFirstColumn="0" w:firstRowLastColumn="0" w:lastRowFirstColumn="0" w:lastRowLastColumn="0"/>
          <w:trHeight w:hRule="exact" w:val="437"/>
          <w:jc w:val="center"/>
        </w:trPr>
        <w:tc>
          <w:tcPr>
            <w:cnfStyle w:val="001000000000" w:firstRow="0" w:lastRow="0" w:firstColumn="1" w:lastColumn="0" w:oddVBand="0" w:evenVBand="0" w:oddHBand="0" w:evenHBand="0" w:firstRowFirstColumn="0" w:firstRowLastColumn="0" w:lastRowFirstColumn="0" w:lastRowLastColumn="0"/>
            <w:tcW w:w="2438" w:type="dxa"/>
          </w:tcPr>
          <w:p w14:paraId="2A926AB9" w14:textId="77777777" w:rsidR="00C96FC7" w:rsidRPr="00134B24" w:rsidRDefault="00C96FC7" w:rsidP="00BC3B1D">
            <w:pPr>
              <w:spacing w:before="108" w:after="10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 xml:space="preserve">1. </w:t>
            </w:r>
          </w:p>
        </w:tc>
        <w:tc>
          <w:tcPr>
            <w:tcW w:w="2391" w:type="dxa"/>
          </w:tcPr>
          <w:p w14:paraId="4E15102D" w14:textId="77777777" w:rsidR="00C96FC7" w:rsidRPr="00134B24" w:rsidRDefault="00C96FC7" w:rsidP="00BC3B1D">
            <w:pPr>
              <w:spacing w:before="91" w:after="72" w:line="273" w:lineRule="exact"/>
              <w:ind w:left="110"/>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909" w:type="dxa"/>
          </w:tcPr>
          <w:p w14:paraId="191A6771" w14:textId="77777777" w:rsidR="00C96FC7" w:rsidRPr="00134B24" w:rsidRDefault="00C96FC7" w:rsidP="00BC3B1D">
            <w:pPr>
              <w:spacing w:before="91" w:after="72" w:line="273" w:lineRule="exact"/>
              <w:ind w:left="105"/>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610" w:type="dxa"/>
          </w:tcPr>
          <w:p w14:paraId="24FF0C68" w14:textId="77777777" w:rsidR="00C96FC7" w:rsidRPr="00134B24" w:rsidRDefault="00C96FC7" w:rsidP="00BC3B1D">
            <w:pPr>
              <w:spacing w:before="91" w:after="72" w:line="273" w:lineRule="exact"/>
              <w:ind w:left="114"/>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r>
      <w:tr w:rsidR="00C96FC7" w:rsidRPr="00134B24" w14:paraId="56EB3200" w14:textId="77777777" w:rsidTr="00134B24">
        <w:trPr>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73ABA282" w14:textId="77777777" w:rsidR="00C96FC7" w:rsidRPr="00134B24" w:rsidRDefault="00C96FC7" w:rsidP="00BC3B1D">
            <w:pPr>
              <w:spacing w:before="113" w:after="9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 xml:space="preserve">2. </w:t>
            </w:r>
          </w:p>
        </w:tc>
        <w:tc>
          <w:tcPr>
            <w:tcW w:w="2391" w:type="dxa"/>
          </w:tcPr>
          <w:p w14:paraId="1A864433" w14:textId="77777777" w:rsidR="00C96FC7" w:rsidRPr="00134B24" w:rsidRDefault="00C96FC7" w:rsidP="00BC3B1D">
            <w:pPr>
              <w:spacing w:before="96" w:after="62" w:line="273" w:lineRule="exact"/>
              <w:ind w:left="110"/>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909" w:type="dxa"/>
          </w:tcPr>
          <w:p w14:paraId="2BF30C74" w14:textId="77777777" w:rsidR="00C96FC7" w:rsidRPr="00134B24" w:rsidRDefault="00C96FC7" w:rsidP="00BC3B1D">
            <w:pPr>
              <w:spacing w:before="96" w:after="62" w:line="273" w:lineRule="exact"/>
              <w:ind w:left="105"/>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610" w:type="dxa"/>
          </w:tcPr>
          <w:p w14:paraId="26319343" w14:textId="77777777" w:rsidR="00C96FC7" w:rsidRPr="00134B24" w:rsidRDefault="00C96FC7" w:rsidP="00BC3B1D">
            <w:pPr>
              <w:spacing w:before="96" w:after="62" w:line="273" w:lineRule="exact"/>
              <w:ind w:left="114"/>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r>
      <w:tr w:rsidR="00C96FC7" w:rsidRPr="00134B24" w14:paraId="61728606" w14:textId="77777777" w:rsidTr="00134B24">
        <w:trPr>
          <w:cnfStyle w:val="000000100000" w:firstRow="0" w:lastRow="0" w:firstColumn="0" w:lastColumn="0" w:oddVBand="0" w:evenVBand="0" w:oddHBand="1" w:evenHBand="0" w:firstRowFirstColumn="0" w:firstRowLastColumn="0" w:lastRowFirstColumn="0" w:lastRowLastColumn="0"/>
          <w:trHeight w:hRule="exact" w:val="441"/>
          <w:jc w:val="center"/>
        </w:trPr>
        <w:tc>
          <w:tcPr>
            <w:cnfStyle w:val="001000000000" w:firstRow="0" w:lastRow="0" w:firstColumn="1" w:lastColumn="0" w:oddVBand="0" w:evenVBand="0" w:oddHBand="0" w:evenHBand="0" w:firstRowFirstColumn="0" w:firstRowLastColumn="0" w:lastRowFirstColumn="0" w:lastRowLastColumn="0"/>
            <w:tcW w:w="2438" w:type="dxa"/>
          </w:tcPr>
          <w:p w14:paraId="17EA20D7" w14:textId="77777777" w:rsidR="00C96FC7" w:rsidRPr="00134B24" w:rsidRDefault="00C96FC7" w:rsidP="00BC3B1D">
            <w:pPr>
              <w:spacing w:before="112" w:after="99"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 xml:space="preserve">3. </w:t>
            </w:r>
          </w:p>
        </w:tc>
        <w:tc>
          <w:tcPr>
            <w:tcW w:w="2391" w:type="dxa"/>
          </w:tcPr>
          <w:p w14:paraId="0BFA8EBB" w14:textId="77777777" w:rsidR="00C96FC7" w:rsidRPr="00134B24" w:rsidRDefault="00C96FC7" w:rsidP="00BC3B1D">
            <w:pPr>
              <w:spacing w:before="96" w:after="67" w:line="273" w:lineRule="exact"/>
              <w:ind w:left="110"/>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909" w:type="dxa"/>
          </w:tcPr>
          <w:p w14:paraId="26425F5F" w14:textId="77777777" w:rsidR="00C96FC7" w:rsidRPr="00134B24" w:rsidRDefault="00C96FC7" w:rsidP="00BC3B1D">
            <w:pPr>
              <w:spacing w:before="96" w:after="67" w:line="273" w:lineRule="exact"/>
              <w:ind w:left="105"/>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610" w:type="dxa"/>
          </w:tcPr>
          <w:p w14:paraId="5B518545" w14:textId="77777777" w:rsidR="00C96FC7" w:rsidRPr="00134B24" w:rsidRDefault="00C96FC7" w:rsidP="00BC3B1D">
            <w:pPr>
              <w:spacing w:before="96" w:after="67" w:line="273" w:lineRule="exact"/>
              <w:ind w:left="114"/>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r>
      <w:tr w:rsidR="00C96FC7" w:rsidRPr="00134B24" w14:paraId="6F2634C0" w14:textId="77777777" w:rsidTr="00134B24">
        <w:trPr>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018C8BD8" w14:textId="77777777" w:rsidR="00C96FC7" w:rsidRPr="00134B24" w:rsidRDefault="00C96FC7" w:rsidP="00BC3B1D">
            <w:pPr>
              <w:spacing w:before="113" w:after="10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 xml:space="preserve">4. </w:t>
            </w:r>
          </w:p>
        </w:tc>
        <w:tc>
          <w:tcPr>
            <w:tcW w:w="2391" w:type="dxa"/>
          </w:tcPr>
          <w:p w14:paraId="07DD9405" w14:textId="77777777" w:rsidR="00C96FC7" w:rsidRPr="00134B24" w:rsidRDefault="00C96FC7" w:rsidP="00BC3B1D">
            <w:pPr>
              <w:spacing w:before="96" w:after="72" w:line="273" w:lineRule="exact"/>
              <w:ind w:left="110"/>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909" w:type="dxa"/>
          </w:tcPr>
          <w:p w14:paraId="5A844049" w14:textId="77777777" w:rsidR="00C96FC7" w:rsidRPr="00134B24" w:rsidRDefault="00C96FC7" w:rsidP="00BC3B1D">
            <w:pPr>
              <w:spacing w:before="96" w:after="72" w:line="273" w:lineRule="exact"/>
              <w:ind w:left="105"/>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610" w:type="dxa"/>
          </w:tcPr>
          <w:p w14:paraId="1EA305E7" w14:textId="77777777" w:rsidR="00C96FC7" w:rsidRPr="00134B24" w:rsidRDefault="00C96FC7" w:rsidP="00BC3B1D">
            <w:pPr>
              <w:spacing w:before="96" w:after="72" w:line="273" w:lineRule="exact"/>
              <w:ind w:left="114"/>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r>
      <w:tr w:rsidR="00C96FC7" w:rsidRPr="00134B24" w14:paraId="17C21089" w14:textId="77777777" w:rsidTr="00134B24">
        <w:trPr>
          <w:cnfStyle w:val="000000100000" w:firstRow="0" w:lastRow="0" w:firstColumn="0" w:lastColumn="0" w:oddVBand="0" w:evenVBand="0" w:oddHBand="1" w:evenHBand="0" w:firstRowFirstColumn="0" w:firstRowLastColumn="0" w:lastRowFirstColumn="0" w:lastRowLastColumn="0"/>
          <w:trHeight w:hRule="exact" w:val="441"/>
          <w:jc w:val="center"/>
        </w:trPr>
        <w:tc>
          <w:tcPr>
            <w:cnfStyle w:val="001000000000" w:firstRow="0" w:lastRow="0" w:firstColumn="1" w:lastColumn="0" w:oddVBand="0" w:evenVBand="0" w:oddHBand="0" w:evenHBand="0" w:firstRowFirstColumn="0" w:firstRowLastColumn="0" w:lastRowFirstColumn="0" w:lastRowLastColumn="0"/>
            <w:tcW w:w="2438" w:type="dxa"/>
          </w:tcPr>
          <w:p w14:paraId="27C28EAE" w14:textId="77777777" w:rsidR="00C96FC7" w:rsidRPr="00134B24" w:rsidRDefault="00C96FC7" w:rsidP="00BC3B1D">
            <w:pPr>
              <w:spacing w:before="117" w:after="89"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 xml:space="preserve">5. </w:t>
            </w:r>
          </w:p>
        </w:tc>
        <w:tc>
          <w:tcPr>
            <w:tcW w:w="2391" w:type="dxa"/>
          </w:tcPr>
          <w:p w14:paraId="6DE87676" w14:textId="77777777" w:rsidR="00C96FC7" w:rsidRPr="00134B24" w:rsidRDefault="00C96FC7" w:rsidP="00BC3B1D">
            <w:pPr>
              <w:spacing w:before="101" w:after="57" w:line="273" w:lineRule="exact"/>
              <w:ind w:left="110"/>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909" w:type="dxa"/>
          </w:tcPr>
          <w:p w14:paraId="0A157120" w14:textId="77777777" w:rsidR="00C96FC7" w:rsidRPr="00134B24" w:rsidRDefault="00C96FC7" w:rsidP="00BC3B1D">
            <w:pPr>
              <w:spacing w:before="101" w:after="57" w:line="273" w:lineRule="exact"/>
              <w:ind w:left="105"/>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610" w:type="dxa"/>
          </w:tcPr>
          <w:p w14:paraId="73A18D99" w14:textId="77777777" w:rsidR="00C96FC7" w:rsidRPr="00134B24" w:rsidRDefault="00C96FC7" w:rsidP="00BC3B1D">
            <w:pPr>
              <w:spacing w:before="101" w:after="57" w:line="273" w:lineRule="exact"/>
              <w:ind w:left="114"/>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r>
      <w:tr w:rsidR="00C96FC7" w:rsidRPr="00134B24" w14:paraId="64D1889C" w14:textId="77777777" w:rsidTr="00134B24">
        <w:trPr>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0B010541" w14:textId="77777777" w:rsidR="00C96FC7" w:rsidRPr="00134B24" w:rsidRDefault="00C96FC7" w:rsidP="00BC3B1D">
            <w:pPr>
              <w:spacing w:before="118" w:after="94"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6.</w:t>
            </w:r>
          </w:p>
        </w:tc>
        <w:tc>
          <w:tcPr>
            <w:tcW w:w="2391" w:type="dxa"/>
          </w:tcPr>
          <w:p w14:paraId="41334BE8" w14:textId="77777777" w:rsidR="00C96FC7" w:rsidRPr="00134B24" w:rsidRDefault="00C96FC7" w:rsidP="00BC3B1D">
            <w:pPr>
              <w:spacing w:before="101" w:after="63" w:line="273" w:lineRule="exact"/>
              <w:ind w:left="110"/>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909" w:type="dxa"/>
          </w:tcPr>
          <w:p w14:paraId="67F3CD15" w14:textId="77777777" w:rsidR="00C96FC7" w:rsidRPr="00134B24" w:rsidRDefault="00C96FC7" w:rsidP="00BC3B1D">
            <w:pPr>
              <w:spacing w:before="101" w:after="63" w:line="273" w:lineRule="exact"/>
              <w:ind w:left="105"/>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610" w:type="dxa"/>
          </w:tcPr>
          <w:p w14:paraId="0F0F9B9D" w14:textId="77777777" w:rsidR="00C96FC7" w:rsidRPr="00134B24" w:rsidRDefault="00C96FC7" w:rsidP="00BC3B1D">
            <w:pPr>
              <w:spacing w:before="101" w:after="63" w:line="273" w:lineRule="exact"/>
              <w:ind w:left="114"/>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r>
      <w:tr w:rsidR="00C96FC7" w:rsidRPr="00134B24" w14:paraId="69935467" w14:textId="77777777" w:rsidTr="00134B24">
        <w:trPr>
          <w:cnfStyle w:val="000000100000" w:firstRow="0" w:lastRow="0" w:firstColumn="0" w:lastColumn="0" w:oddVBand="0" w:evenVBand="0" w:oddHBand="1" w:evenHBand="0" w:firstRowFirstColumn="0" w:firstRowLastColumn="0" w:lastRowFirstColumn="0" w:lastRowLastColumn="0"/>
          <w:trHeight w:hRule="exact" w:val="446"/>
          <w:jc w:val="center"/>
        </w:trPr>
        <w:tc>
          <w:tcPr>
            <w:cnfStyle w:val="001000000000" w:firstRow="0" w:lastRow="0" w:firstColumn="1" w:lastColumn="0" w:oddVBand="0" w:evenVBand="0" w:oddHBand="0" w:evenHBand="0" w:firstRowFirstColumn="0" w:firstRowLastColumn="0" w:lastRowFirstColumn="0" w:lastRowLastColumn="0"/>
            <w:tcW w:w="2438" w:type="dxa"/>
          </w:tcPr>
          <w:p w14:paraId="5572B9D0" w14:textId="77777777" w:rsidR="00C96FC7" w:rsidRPr="00134B24" w:rsidRDefault="00C96FC7" w:rsidP="00BC3B1D">
            <w:pPr>
              <w:spacing w:before="117" w:after="99"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7.</w:t>
            </w:r>
          </w:p>
        </w:tc>
        <w:tc>
          <w:tcPr>
            <w:tcW w:w="2391" w:type="dxa"/>
          </w:tcPr>
          <w:p w14:paraId="2D4F450B" w14:textId="77777777" w:rsidR="00C96FC7" w:rsidRPr="00134B24" w:rsidRDefault="00C96FC7" w:rsidP="00BC3B1D">
            <w:pPr>
              <w:spacing w:before="101" w:after="67" w:line="273" w:lineRule="exact"/>
              <w:ind w:left="110"/>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909" w:type="dxa"/>
          </w:tcPr>
          <w:p w14:paraId="551880B9" w14:textId="77777777" w:rsidR="00C96FC7" w:rsidRPr="00134B24" w:rsidRDefault="00C96FC7" w:rsidP="00BC3B1D">
            <w:pPr>
              <w:spacing w:before="101" w:after="67" w:line="273" w:lineRule="exact"/>
              <w:ind w:left="105"/>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610" w:type="dxa"/>
          </w:tcPr>
          <w:p w14:paraId="280F2F39" w14:textId="77777777" w:rsidR="00C96FC7" w:rsidRPr="00134B24" w:rsidRDefault="00C96FC7" w:rsidP="00BC3B1D">
            <w:pPr>
              <w:spacing w:before="101" w:after="67" w:line="273" w:lineRule="exact"/>
              <w:ind w:left="114"/>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r>
      <w:tr w:rsidR="00C96FC7" w:rsidRPr="00134B24" w14:paraId="107BECE2" w14:textId="77777777" w:rsidTr="00134B24">
        <w:trPr>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5419E42F" w14:textId="77777777" w:rsidR="00C96FC7" w:rsidRPr="00134B24" w:rsidRDefault="00C96FC7" w:rsidP="00BC3B1D">
            <w:pPr>
              <w:spacing w:before="113" w:after="10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8.</w:t>
            </w:r>
          </w:p>
        </w:tc>
        <w:tc>
          <w:tcPr>
            <w:tcW w:w="2391" w:type="dxa"/>
          </w:tcPr>
          <w:p w14:paraId="0053C714" w14:textId="77777777" w:rsidR="00C96FC7" w:rsidRPr="00134B24" w:rsidRDefault="00C96FC7" w:rsidP="00BC3B1D">
            <w:pPr>
              <w:spacing w:before="96" w:after="72" w:line="273" w:lineRule="exact"/>
              <w:ind w:left="110"/>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909" w:type="dxa"/>
          </w:tcPr>
          <w:p w14:paraId="2909023D" w14:textId="77777777" w:rsidR="00C96FC7" w:rsidRPr="00134B24" w:rsidRDefault="00C96FC7" w:rsidP="00BC3B1D">
            <w:pPr>
              <w:spacing w:before="96" w:after="72" w:line="273" w:lineRule="exact"/>
              <w:ind w:left="105"/>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c>
          <w:tcPr>
            <w:tcW w:w="2610" w:type="dxa"/>
          </w:tcPr>
          <w:p w14:paraId="59A7ABF0" w14:textId="77777777" w:rsidR="00C96FC7" w:rsidRPr="00134B24" w:rsidRDefault="00C96FC7" w:rsidP="00BC3B1D">
            <w:pPr>
              <w:spacing w:before="96" w:after="72" w:line="273" w:lineRule="exact"/>
              <w:ind w:left="114"/>
              <w:textAlignment w:val="baseline"/>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olor w:val="000000"/>
                <w:sz w:val="24"/>
              </w:rPr>
            </w:pPr>
          </w:p>
        </w:tc>
      </w:tr>
      <w:tr w:rsidR="00C96FC7" w:rsidRPr="00134B24" w14:paraId="1D9FBF4F" w14:textId="77777777" w:rsidTr="00134B24">
        <w:trPr>
          <w:cnfStyle w:val="000000100000" w:firstRow="0" w:lastRow="0" w:firstColumn="0" w:lastColumn="0" w:oddVBand="0" w:evenVBand="0" w:oddHBand="1" w:evenHBand="0" w:firstRowFirstColumn="0" w:firstRowLastColumn="0" w:lastRowFirstColumn="0" w:lastRowLastColumn="0"/>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7D3B53A5" w14:textId="77777777" w:rsidR="00C96FC7" w:rsidRPr="00134B24" w:rsidRDefault="00C96FC7" w:rsidP="00BC3B1D">
            <w:pPr>
              <w:spacing w:before="113" w:after="9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 xml:space="preserve">9. </w:t>
            </w:r>
          </w:p>
        </w:tc>
        <w:tc>
          <w:tcPr>
            <w:tcW w:w="2391" w:type="dxa"/>
          </w:tcPr>
          <w:p w14:paraId="6804CDF6" w14:textId="77777777" w:rsidR="00C96FC7" w:rsidRPr="00134B24" w:rsidRDefault="00C96FC7" w:rsidP="00BC3B1D">
            <w:pPr>
              <w:spacing w:before="96" w:after="62" w:line="273" w:lineRule="exact"/>
              <w:ind w:left="110"/>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909" w:type="dxa"/>
          </w:tcPr>
          <w:p w14:paraId="1B5E3B4C" w14:textId="77777777" w:rsidR="00C96FC7" w:rsidRPr="00134B24" w:rsidRDefault="00C96FC7" w:rsidP="00BC3B1D">
            <w:pPr>
              <w:spacing w:before="96" w:after="62" w:line="273" w:lineRule="exact"/>
              <w:ind w:left="105"/>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c>
          <w:tcPr>
            <w:tcW w:w="2610" w:type="dxa"/>
          </w:tcPr>
          <w:p w14:paraId="09159FCA" w14:textId="77777777" w:rsidR="00C96FC7" w:rsidRPr="00134B24" w:rsidRDefault="00C96FC7" w:rsidP="00BC3B1D">
            <w:pPr>
              <w:spacing w:before="96" w:after="62" w:line="273" w:lineRule="exact"/>
              <w:ind w:left="114"/>
              <w:textAlignment w:val="baseline"/>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olor w:val="000000"/>
                <w:sz w:val="24"/>
              </w:rPr>
            </w:pPr>
          </w:p>
        </w:tc>
      </w:tr>
      <w:tr w:rsidR="00C96FC7" w:rsidRPr="00134B24" w14:paraId="261A7573" w14:textId="77777777" w:rsidTr="00134B24">
        <w:trPr>
          <w:trHeight w:hRule="exact" w:val="441"/>
          <w:jc w:val="center"/>
        </w:trPr>
        <w:tc>
          <w:tcPr>
            <w:cnfStyle w:val="001000000000" w:firstRow="0" w:lastRow="0" w:firstColumn="1" w:lastColumn="0" w:oddVBand="0" w:evenVBand="0" w:oddHBand="0" w:evenHBand="0" w:firstRowFirstColumn="0" w:firstRowLastColumn="0" w:lastRowFirstColumn="0" w:lastRowLastColumn="0"/>
            <w:tcW w:w="2438" w:type="dxa"/>
          </w:tcPr>
          <w:p w14:paraId="147AF2A6" w14:textId="77777777" w:rsidR="00C96FC7" w:rsidRPr="00134B24" w:rsidRDefault="00C96FC7" w:rsidP="00BC3B1D">
            <w:pPr>
              <w:spacing w:before="112" w:after="99"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10.</w:t>
            </w:r>
          </w:p>
        </w:tc>
        <w:tc>
          <w:tcPr>
            <w:tcW w:w="2391" w:type="dxa"/>
          </w:tcPr>
          <w:p w14:paraId="4BBB7F94"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909" w:type="dxa"/>
          </w:tcPr>
          <w:p w14:paraId="731A3039"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610" w:type="dxa"/>
          </w:tcPr>
          <w:p w14:paraId="4EB8E448"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r>
      <w:tr w:rsidR="00C96FC7" w:rsidRPr="00134B24" w14:paraId="44B96D43" w14:textId="77777777" w:rsidTr="00134B24">
        <w:trPr>
          <w:cnfStyle w:val="000000100000" w:firstRow="0" w:lastRow="0" w:firstColumn="0" w:lastColumn="0" w:oddVBand="0" w:evenVBand="0" w:oddHBand="1" w:evenHBand="0" w:firstRowFirstColumn="0" w:firstRowLastColumn="0" w:lastRowFirstColumn="0" w:lastRowLastColumn="0"/>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601887B4" w14:textId="77777777" w:rsidR="00C96FC7" w:rsidRPr="00134B24" w:rsidRDefault="00C96FC7" w:rsidP="00BC3B1D">
            <w:pPr>
              <w:spacing w:before="113" w:after="10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11.</w:t>
            </w:r>
          </w:p>
        </w:tc>
        <w:tc>
          <w:tcPr>
            <w:tcW w:w="2391" w:type="dxa"/>
          </w:tcPr>
          <w:p w14:paraId="281AF6CF"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909" w:type="dxa"/>
          </w:tcPr>
          <w:p w14:paraId="2D7B24B0"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610" w:type="dxa"/>
          </w:tcPr>
          <w:p w14:paraId="683B4455"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r>
      <w:tr w:rsidR="00C96FC7" w:rsidRPr="00134B24" w14:paraId="70FBBD37" w14:textId="77777777" w:rsidTr="00134B24">
        <w:trPr>
          <w:trHeight w:hRule="exact" w:val="446"/>
          <w:jc w:val="center"/>
        </w:trPr>
        <w:tc>
          <w:tcPr>
            <w:cnfStyle w:val="001000000000" w:firstRow="0" w:lastRow="0" w:firstColumn="1" w:lastColumn="0" w:oddVBand="0" w:evenVBand="0" w:oddHBand="0" w:evenHBand="0" w:firstRowFirstColumn="0" w:firstRowLastColumn="0" w:lastRowFirstColumn="0" w:lastRowLastColumn="0"/>
            <w:tcW w:w="2438" w:type="dxa"/>
          </w:tcPr>
          <w:p w14:paraId="18A16AE6" w14:textId="77777777" w:rsidR="00C96FC7" w:rsidRPr="00134B24" w:rsidRDefault="00C96FC7" w:rsidP="00BC3B1D">
            <w:pPr>
              <w:spacing w:before="117" w:after="104"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12.</w:t>
            </w:r>
          </w:p>
        </w:tc>
        <w:tc>
          <w:tcPr>
            <w:tcW w:w="2391" w:type="dxa"/>
          </w:tcPr>
          <w:p w14:paraId="038EBEF1"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909" w:type="dxa"/>
          </w:tcPr>
          <w:p w14:paraId="163FDEAC"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610" w:type="dxa"/>
          </w:tcPr>
          <w:p w14:paraId="2B4E2C06"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r>
      <w:tr w:rsidR="00C96FC7" w:rsidRPr="00134B24" w14:paraId="71DF808A" w14:textId="77777777" w:rsidTr="00134B24">
        <w:trPr>
          <w:cnfStyle w:val="000000100000" w:firstRow="0" w:lastRow="0" w:firstColumn="0" w:lastColumn="0" w:oddVBand="0" w:evenVBand="0" w:oddHBand="1" w:evenHBand="0" w:firstRowFirstColumn="0" w:firstRowLastColumn="0" w:lastRowFirstColumn="0" w:lastRowLastColumn="0"/>
          <w:trHeight w:hRule="exact" w:val="442"/>
          <w:jc w:val="center"/>
        </w:trPr>
        <w:tc>
          <w:tcPr>
            <w:cnfStyle w:val="001000000000" w:firstRow="0" w:lastRow="0" w:firstColumn="1" w:lastColumn="0" w:oddVBand="0" w:evenVBand="0" w:oddHBand="0" w:evenHBand="0" w:firstRowFirstColumn="0" w:firstRowLastColumn="0" w:lastRowFirstColumn="0" w:lastRowLastColumn="0"/>
            <w:tcW w:w="2438" w:type="dxa"/>
          </w:tcPr>
          <w:p w14:paraId="0496DB6C" w14:textId="77777777" w:rsidR="00C96FC7" w:rsidRPr="00134B24" w:rsidRDefault="00C96FC7" w:rsidP="00BC3B1D">
            <w:pPr>
              <w:spacing w:before="113" w:after="94"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13.</w:t>
            </w:r>
          </w:p>
        </w:tc>
        <w:tc>
          <w:tcPr>
            <w:tcW w:w="2391" w:type="dxa"/>
          </w:tcPr>
          <w:p w14:paraId="2A6C7C34"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909" w:type="dxa"/>
          </w:tcPr>
          <w:p w14:paraId="1EE592B0"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610" w:type="dxa"/>
          </w:tcPr>
          <w:p w14:paraId="68391B77"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r>
      <w:tr w:rsidR="00C96FC7" w:rsidRPr="00134B24" w14:paraId="048FD3CA" w14:textId="77777777" w:rsidTr="00134B24">
        <w:trPr>
          <w:trHeight w:hRule="exact" w:val="441"/>
          <w:jc w:val="center"/>
        </w:trPr>
        <w:tc>
          <w:tcPr>
            <w:cnfStyle w:val="001000000000" w:firstRow="0" w:lastRow="0" w:firstColumn="1" w:lastColumn="0" w:oddVBand="0" w:evenVBand="0" w:oddHBand="0" w:evenHBand="0" w:firstRowFirstColumn="0" w:firstRowLastColumn="0" w:lastRowFirstColumn="0" w:lastRowLastColumn="0"/>
            <w:tcW w:w="2438" w:type="dxa"/>
          </w:tcPr>
          <w:p w14:paraId="265325F2" w14:textId="77777777" w:rsidR="00C96FC7" w:rsidRPr="00134B24" w:rsidRDefault="00C96FC7" w:rsidP="00BC3B1D">
            <w:pPr>
              <w:spacing w:before="112" w:after="99"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14.</w:t>
            </w:r>
          </w:p>
        </w:tc>
        <w:tc>
          <w:tcPr>
            <w:tcW w:w="2391" w:type="dxa"/>
          </w:tcPr>
          <w:p w14:paraId="5EE37979"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909" w:type="dxa"/>
          </w:tcPr>
          <w:p w14:paraId="57B7F883"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610" w:type="dxa"/>
          </w:tcPr>
          <w:p w14:paraId="47C5A676" w14:textId="77777777" w:rsidR="00C96FC7" w:rsidRPr="00134B24" w:rsidRDefault="00C96FC7" w:rsidP="00BC3B1D">
            <w:pPr>
              <w:textAlignment w:val="baseline"/>
              <w:cnfStyle w:val="000000000000" w:firstRow="0" w:lastRow="0" w:firstColumn="0" w:lastColumn="0" w:oddVBand="0" w:evenVBand="0" w:oddHBand="0"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r>
      <w:tr w:rsidR="00C96FC7" w:rsidRPr="00134B24" w14:paraId="14A47539" w14:textId="77777777" w:rsidTr="00134B24">
        <w:trPr>
          <w:cnfStyle w:val="000000100000" w:firstRow="0" w:lastRow="0" w:firstColumn="0" w:lastColumn="0" w:oddVBand="0" w:evenVBand="0" w:oddHBand="1" w:evenHBand="0" w:firstRowFirstColumn="0" w:firstRowLastColumn="0" w:lastRowFirstColumn="0" w:lastRowLastColumn="0"/>
          <w:trHeight w:hRule="exact" w:val="447"/>
          <w:jc w:val="center"/>
        </w:trPr>
        <w:tc>
          <w:tcPr>
            <w:cnfStyle w:val="001000000000" w:firstRow="0" w:lastRow="0" w:firstColumn="1" w:lastColumn="0" w:oddVBand="0" w:evenVBand="0" w:oddHBand="0" w:evenHBand="0" w:firstRowFirstColumn="0" w:firstRowLastColumn="0" w:lastRowFirstColumn="0" w:lastRowLastColumn="0"/>
            <w:tcW w:w="2438" w:type="dxa"/>
          </w:tcPr>
          <w:p w14:paraId="1CBC9479" w14:textId="77777777" w:rsidR="00C96FC7" w:rsidRPr="00134B24" w:rsidRDefault="00C96FC7" w:rsidP="00BC3B1D">
            <w:pPr>
              <w:spacing w:before="113" w:after="103" w:line="225" w:lineRule="exact"/>
              <w:ind w:left="120"/>
              <w:textAlignment w:val="baseline"/>
              <w:rPr>
                <w:rFonts w:asciiTheme="majorHAnsi" w:eastAsia="Arial" w:hAnsiTheme="majorHAnsi"/>
                <w:b w:val="0"/>
                <w:color w:val="000000"/>
                <w:sz w:val="20"/>
              </w:rPr>
            </w:pPr>
            <w:r w:rsidRPr="00134B24">
              <w:rPr>
                <w:rFonts w:asciiTheme="majorHAnsi" w:eastAsia="Arial" w:hAnsiTheme="majorHAnsi"/>
                <w:color w:val="000000"/>
                <w:sz w:val="20"/>
              </w:rPr>
              <w:t>15.</w:t>
            </w:r>
          </w:p>
        </w:tc>
        <w:tc>
          <w:tcPr>
            <w:tcW w:w="2391" w:type="dxa"/>
          </w:tcPr>
          <w:p w14:paraId="0998A041"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909" w:type="dxa"/>
          </w:tcPr>
          <w:p w14:paraId="3F489D3A"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c>
          <w:tcPr>
            <w:tcW w:w="2610" w:type="dxa"/>
          </w:tcPr>
          <w:p w14:paraId="5FC49C13" w14:textId="77777777" w:rsidR="00C96FC7" w:rsidRPr="00134B24" w:rsidRDefault="00C96FC7" w:rsidP="00BC3B1D">
            <w:pPr>
              <w:textAlignment w:val="baseline"/>
              <w:cnfStyle w:val="000000100000" w:firstRow="0" w:lastRow="0" w:firstColumn="0" w:lastColumn="0" w:oddVBand="0" w:evenVBand="0" w:oddHBand="1" w:evenHBand="0" w:firstRowFirstColumn="0" w:firstRowLastColumn="0" w:lastRowFirstColumn="0" w:lastRowLastColumn="0"/>
              <w:rPr>
                <w:rFonts w:asciiTheme="majorHAnsi" w:eastAsia="Segoe UI Semibold" w:hAnsiTheme="majorHAnsi"/>
                <w:color w:val="000000"/>
                <w:sz w:val="24"/>
              </w:rPr>
            </w:pPr>
            <w:r w:rsidRPr="00134B24">
              <w:rPr>
                <w:rFonts w:asciiTheme="majorHAnsi" w:eastAsia="Segoe UI Semibold" w:hAnsiTheme="majorHAnsi"/>
                <w:color w:val="000000"/>
                <w:sz w:val="24"/>
              </w:rPr>
              <w:t xml:space="preserve"> </w:t>
            </w:r>
          </w:p>
        </w:tc>
      </w:tr>
    </w:tbl>
    <w:p w14:paraId="7C9DBA3E" w14:textId="77777777" w:rsidR="00C96FC7" w:rsidRPr="00FD0A71" w:rsidRDefault="00C96FC7" w:rsidP="008057B3">
      <w:pPr>
        <w:pStyle w:val="Body"/>
      </w:pPr>
    </w:p>
    <w:sectPr w:rsidR="00C96FC7" w:rsidRPr="00FD0A71" w:rsidSect="00463186">
      <w:headerReference w:type="default" r:id="rId43"/>
      <w:footerReference w:type="default" r:id="rId44"/>
      <w:pgSz w:w="12240" w:h="15840"/>
      <w:pgMar w:top="1440" w:right="1170" w:bottom="90" w:left="1440" w:header="720" w:footer="4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4324D" w14:textId="77777777" w:rsidR="00B71EC1" w:rsidRDefault="00B71EC1">
      <w:pPr>
        <w:spacing w:after="0" w:line="240" w:lineRule="auto"/>
      </w:pPr>
      <w:r>
        <w:separator/>
      </w:r>
    </w:p>
  </w:endnote>
  <w:endnote w:type="continuationSeparator" w:id="0">
    <w:p w14:paraId="08CD0295" w14:textId="77777777" w:rsidR="00B71EC1" w:rsidRDefault="00B71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494BF" w14:textId="77777777" w:rsidR="00B71EC1" w:rsidRDefault="00B71EC1">
      <w:pPr>
        <w:spacing w:after="0" w:line="240" w:lineRule="auto"/>
      </w:pPr>
      <w:r>
        <w:separator/>
      </w:r>
    </w:p>
  </w:footnote>
  <w:footnote w:type="continuationSeparator" w:id="0">
    <w:p w14:paraId="3F4B5BDA" w14:textId="77777777" w:rsidR="00B71EC1" w:rsidRDefault="00B71E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295222">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832413909" name="Picture 83241390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380265">
    <w:pPr>
      <w:pStyle w:val="Header"/>
      <w:spacing w:after="12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12CD3"/>
    <w:multiLevelType w:val="hybridMultilevel"/>
    <w:tmpl w:val="A0F6AAF2"/>
    <w:lvl w:ilvl="0" w:tplc="8A1A9A5C">
      <w:start w:val="1"/>
      <w:numFmt w:val="upperLetter"/>
      <w:lvlText w:val="%1."/>
      <w:lvlJc w:val="left"/>
      <w:pPr>
        <w:ind w:left="1296" w:hanging="360"/>
      </w:pPr>
      <w:rPr>
        <w:b/>
        <w:bCs/>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DD60AD"/>
    <w:multiLevelType w:val="multilevel"/>
    <w:tmpl w:val="53CAFF26"/>
    <w:lvl w:ilvl="0">
      <w:start w:val="4"/>
      <w:numFmt w:val="decimal"/>
      <w:lvlText w:val="%1."/>
      <w:lvlJc w:val="left"/>
      <w:pPr>
        <w:ind w:left="408" w:hanging="408"/>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150B75"/>
    <w:multiLevelType w:val="hybridMultilevel"/>
    <w:tmpl w:val="13726C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3415F67"/>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11" w15:restartNumberingAfterBreak="0">
    <w:nsid w:val="14C87B47"/>
    <w:multiLevelType w:val="hybridMultilevel"/>
    <w:tmpl w:val="71227EF2"/>
    <w:lvl w:ilvl="0" w:tplc="0409001B">
      <w:start w:val="1"/>
      <w:numFmt w:val="lowerRoman"/>
      <w:lvlText w:val="%1."/>
      <w:lvlJc w:val="righ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2"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3"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4"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15:restartNumberingAfterBreak="0">
    <w:nsid w:val="2A7F7B2D"/>
    <w:multiLevelType w:val="hybridMultilevel"/>
    <w:tmpl w:val="EEB4FA2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1"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5"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A00551C"/>
    <w:multiLevelType w:val="hybridMultilevel"/>
    <w:tmpl w:val="B34261FE"/>
    <w:lvl w:ilvl="0" w:tplc="D1F4FAB4">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3E34138B"/>
    <w:multiLevelType w:val="hybridMultilevel"/>
    <w:tmpl w:val="FD2647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0AD5EBD"/>
    <w:multiLevelType w:val="hybridMultilevel"/>
    <w:tmpl w:val="61BE4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9807743"/>
    <w:multiLevelType w:val="hybridMultilevel"/>
    <w:tmpl w:val="2A6269EE"/>
    <w:lvl w:ilvl="0" w:tplc="D9A65B22">
      <w:start w:val="1"/>
      <w:numFmt w:val="decimal"/>
      <w:lvlText w:val="%1."/>
      <w:lvlJc w:val="left"/>
      <w:pPr>
        <w:tabs>
          <w:tab w:val="num" w:pos="360"/>
        </w:tabs>
        <w:ind w:left="360" w:hanging="360"/>
      </w:pPr>
      <w:rPr>
        <w:rFonts w:hint="default"/>
        <w:b/>
        <w:i w:val="0"/>
        <w:sz w:val="22"/>
        <w:szCs w:val="22"/>
      </w:rPr>
    </w:lvl>
    <w:lvl w:ilvl="1" w:tplc="6E0ADBB2">
      <w:start w:val="1"/>
      <w:numFmt w:val="lowerLetter"/>
      <w:pStyle w:val="ADAbullets"/>
      <w:lvlText w:val="%2."/>
      <w:lvlJc w:val="left"/>
      <w:pPr>
        <w:ind w:left="630" w:hanging="360"/>
      </w:pPr>
      <w:rPr>
        <w:rFonts w:ascii="Aptos" w:hAnsi="Apto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3884F2C"/>
    <w:multiLevelType w:val="hybridMultilevel"/>
    <w:tmpl w:val="309080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7133581"/>
    <w:multiLevelType w:val="hybridMultilevel"/>
    <w:tmpl w:val="42E0DDC6"/>
    <w:lvl w:ilvl="0" w:tplc="BBFAE09C">
      <w:start w:val="1"/>
      <w:numFmt w:val="upperLetter"/>
      <w:lvlText w:val="%1."/>
      <w:lvlJc w:val="left"/>
      <w:pPr>
        <w:ind w:left="360" w:hanging="360"/>
      </w:pPr>
      <w:rPr>
        <w:rFonts w:hint="default"/>
      </w:rPr>
    </w:lvl>
    <w:lvl w:ilvl="1" w:tplc="04090019" w:tentative="1">
      <w:start w:val="1"/>
      <w:numFmt w:val="lowerLetter"/>
      <w:lvlText w:val="%2."/>
      <w:lvlJc w:val="left"/>
      <w:pPr>
        <w:ind w:left="792" w:hanging="360"/>
      </w:p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40" w15:restartNumberingAfterBreak="0">
    <w:nsid w:val="577F6C0B"/>
    <w:multiLevelType w:val="hybridMultilevel"/>
    <w:tmpl w:val="0E1A60C2"/>
    <w:lvl w:ilvl="0" w:tplc="76F06DE4">
      <w:start w:val="1"/>
      <w:numFmt w:val="upperLetter"/>
      <w:lvlText w:val="%1."/>
      <w:lvlJc w:val="left"/>
      <w:pPr>
        <w:ind w:left="1440" w:hanging="360"/>
      </w:pPr>
      <w:rPr>
        <w:b/>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1" w15:restartNumberingAfterBreak="0">
    <w:nsid w:val="57B50340"/>
    <w:multiLevelType w:val="multilevel"/>
    <w:tmpl w:val="848C8A92"/>
    <w:lvl w:ilvl="0">
      <w:start w:val="6"/>
      <w:numFmt w:val="decimal"/>
      <w:lvlText w:val="%1"/>
      <w:lvlJc w:val="left"/>
      <w:pPr>
        <w:ind w:left="490" w:hanging="346"/>
      </w:pPr>
      <w:rPr>
        <w:rFonts w:hint="default"/>
      </w:rPr>
    </w:lvl>
    <w:lvl w:ilvl="1">
      <w:start w:val="2"/>
      <w:numFmt w:val="decimal"/>
      <w:lvlText w:val="%1.%2."/>
      <w:lvlJc w:val="left"/>
      <w:pPr>
        <w:ind w:left="490" w:hanging="346"/>
      </w:pPr>
      <w:rPr>
        <w:rFonts w:ascii="Arial" w:eastAsia="Arial" w:hAnsi="Arial" w:hint="default"/>
        <w:b/>
        <w:bCs/>
        <w:w w:val="104"/>
        <w:sz w:val="17"/>
        <w:szCs w:val="17"/>
      </w:rPr>
    </w:lvl>
    <w:lvl w:ilvl="2">
      <w:start w:val="1"/>
      <w:numFmt w:val="upperLetter"/>
      <w:lvlText w:val="%3."/>
      <w:lvlJc w:val="left"/>
      <w:pPr>
        <w:ind w:left="857" w:hanging="360"/>
      </w:pPr>
      <w:rPr>
        <w:b/>
        <w:bCs/>
      </w:rPr>
    </w:lvl>
    <w:lvl w:ilvl="3">
      <w:start w:val="1"/>
      <w:numFmt w:val="lowerRoman"/>
      <w:lvlText w:val="%4."/>
      <w:lvlJc w:val="left"/>
      <w:pPr>
        <w:ind w:left="1556" w:hanging="353"/>
      </w:pPr>
      <w:rPr>
        <w:rFonts w:ascii="Arial" w:eastAsia="Arial" w:hAnsi="Arial" w:hint="default"/>
        <w:w w:val="110"/>
        <w:sz w:val="24"/>
        <w:szCs w:val="24"/>
      </w:rPr>
    </w:lvl>
    <w:lvl w:ilvl="4">
      <w:start w:val="1"/>
      <w:numFmt w:val="bullet"/>
      <w:lvlText w:val="•"/>
      <w:lvlJc w:val="left"/>
      <w:pPr>
        <w:ind w:left="2828" w:hanging="353"/>
      </w:pPr>
      <w:rPr>
        <w:rFonts w:hint="default"/>
      </w:rPr>
    </w:lvl>
    <w:lvl w:ilvl="5">
      <w:start w:val="1"/>
      <w:numFmt w:val="bullet"/>
      <w:lvlText w:val="•"/>
      <w:lvlJc w:val="left"/>
      <w:pPr>
        <w:ind w:left="4100" w:hanging="353"/>
      </w:pPr>
      <w:rPr>
        <w:rFonts w:hint="default"/>
      </w:rPr>
    </w:lvl>
    <w:lvl w:ilvl="6">
      <w:start w:val="1"/>
      <w:numFmt w:val="bullet"/>
      <w:lvlText w:val="•"/>
      <w:lvlJc w:val="left"/>
      <w:pPr>
        <w:ind w:left="5372" w:hanging="353"/>
      </w:pPr>
      <w:rPr>
        <w:rFonts w:hint="default"/>
      </w:rPr>
    </w:lvl>
    <w:lvl w:ilvl="7">
      <w:start w:val="1"/>
      <w:numFmt w:val="bullet"/>
      <w:lvlText w:val="•"/>
      <w:lvlJc w:val="left"/>
      <w:pPr>
        <w:ind w:left="6644" w:hanging="353"/>
      </w:pPr>
      <w:rPr>
        <w:rFonts w:hint="default"/>
      </w:rPr>
    </w:lvl>
    <w:lvl w:ilvl="8">
      <w:start w:val="1"/>
      <w:numFmt w:val="bullet"/>
      <w:lvlText w:val="•"/>
      <w:lvlJc w:val="left"/>
      <w:pPr>
        <w:ind w:left="7916" w:hanging="353"/>
      </w:pPr>
      <w:rPr>
        <w:rFonts w:hint="default"/>
      </w:rPr>
    </w:lvl>
  </w:abstractNum>
  <w:abstractNum w:abstractNumId="42"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3" w15:restartNumberingAfterBreak="0">
    <w:nsid w:val="5A815129"/>
    <w:multiLevelType w:val="hybridMultilevel"/>
    <w:tmpl w:val="A228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6"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7" w15:restartNumberingAfterBreak="0">
    <w:nsid w:val="5DC5186D"/>
    <w:multiLevelType w:val="multilevel"/>
    <w:tmpl w:val="A02C4CF4"/>
    <w:lvl w:ilvl="0">
      <w:start w:val="3"/>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8" w15:restartNumberingAfterBreak="0">
    <w:nsid w:val="5E1235DB"/>
    <w:multiLevelType w:val="hybridMultilevel"/>
    <w:tmpl w:val="D1ECDB40"/>
    <w:lvl w:ilvl="0" w:tplc="9F04D914">
      <w:start w:val="1"/>
      <w:numFmt w:val="lowerLetter"/>
      <w:lvlText w:val="%1."/>
      <w:lvlJc w:val="left"/>
      <w:pPr>
        <w:tabs>
          <w:tab w:val="num" w:pos="-1512"/>
        </w:tabs>
        <w:ind w:left="-1512" w:hanging="360"/>
      </w:pPr>
      <w:rPr>
        <w:rFonts w:hint="default"/>
        <w:i w:val="0"/>
        <w:iCs w:val="0"/>
      </w:rPr>
    </w:lvl>
    <w:lvl w:ilvl="1" w:tplc="04090019">
      <w:start w:val="1"/>
      <w:numFmt w:val="lowerLetter"/>
      <w:lvlText w:val="%2."/>
      <w:lvlJc w:val="left"/>
      <w:pPr>
        <w:tabs>
          <w:tab w:val="num" w:pos="-792"/>
        </w:tabs>
        <w:ind w:left="-792" w:hanging="360"/>
      </w:pPr>
    </w:lvl>
    <w:lvl w:ilvl="2" w:tplc="0409001B" w:tentative="1">
      <w:start w:val="1"/>
      <w:numFmt w:val="lowerRoman"/>
      <w:lvlText w:val="%3."/>
      <w:lvlJc w:val="right"/>
      <w:pPr>
        <w:tabs>
          <w:tab w:val="num" w:pos="-72"/>
        </w:tabs>
        <w:ind w:left="-72" w:hanging="180"/>
      </w:pPr>
    </w:lvl>
    <w:lvl w:ilvl="3" w:tplc="0409000F" w:tentative="1">
      <w:start w:val="1"/>
      <w:numFmt w:val="decimal"/>
      <w:lvlText w:val="%4."/>
      <w:lvlJc w:val="left"/>
      <w:pPr>
        <w:tabs>
          <w:tab w:val="num" w:pos="648"/>
        </w:tabs>
        <w:ind w:left="648" w:hanging="360"/>
      </w:pPr>
    </w:lvl>
    <w:lvl w:ilvl="4" w:tplc="04090019" w:tentative="1">
      <w:start w:val="1"/>
      <w:numFmt w:val="lowerLetter"/>
      <w:lvlText w:val="%5."/>
      <w:lvlJc w:val="left"/>
      <w:pPr>
        <w:tabs>
          <w:tab w:val="num" w:pos="1368"/>
        </w:tabs>
        <w:ind w:left="1368" w:hanging="360"/>
      </w:pPr>
    </w:lvl>
    <w:lvl w:ilvl="5" w:tplc="0409001B" w:tentative="1">
      <w:start w:val="1"/>
      <w:numFmt w:val="lowerRoman"/>
      <w:lvlText w:val="%6."/>
      <w:lvlJc w:val="right"/>
      <w:pPr>
        <w:tabs>
          <w:tab w:val="num" w:pos="2088"/>
        </w:tabs>
        <w:ind w:left="2088" w:hanging="180"/>
      </w:pPr>
    </w:lvl>
    <w:lvl w:ilvl="6" w:tplc="0409000F" w:tentative="1">
      <w:start w:val="1"/>
      <w:numFmt w:val="decimal"/>
      <w:lvlText w:val="%7."/>
      <w:lvlJc w:val="left"/>
      <w:pPr>
        <w:tabs>
          <w:tab w:val="num" w:pos="2808"/>
        </w:tabs>
        <w:ind w:left="2808" w:hanging="360"/>
      </w:pPr>
    </w:lvl>
    <w:lvl w:ilvl="7" w:tplc="04090019" w:tentative="1">
      <w:start w:val="1"/>
      <w:numFmt w:val="lowerLetter"/>
      <w:lvlText w:val="%8."/>
      <w:lvlJc w:val="left"/>
      <w:pPr>
        <w:tabs>
          <w:tab w:val="num" w:pos="3528"/>
        </w:tabs>
        <w:ind w:left="3528" w:hanging="360"/>
      </w:pPr>
    </w:lvl>
    <w:lvl w:ilvl="8" w:tplc="0409001B" w:tentative="1">
      <w:start w:val="1"/>
      <w:numFmt w:val="lowerRoman"/>
      <w:lvlText w:val="%9."/>
      <w:lvlJc w:val="right"/>
      <w:pPr>
        <w:tabs>
          <w:tab w:val="num" w:pos="4248"/>
        </w:tabs>
        <w:ind w:left="4248" w:hanging="180"/>
      </w:pPr>
    </w:lvl>
  </w:abstractNum>
  <w:abstractNum w:abstractNumId="49"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DD1DD2"/>
    <w:multiLevelType w:val="hybridMultilevel"/>
    <w:tmpl w:val="5FE0B3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3447724"/>
    <w:multiLevelType w:val="hybridMultilevel"/>
    <w:tmpl w:val="B68E1A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8931D38"/>
    <w:multiLevelType w:val="multilevel"/>
    <w:tmpl w:val="F49EE8F0"/>
    <w:lvl w:ilvl="0">
      <w:start w:val="1"/>
      <w:numFmt w:val="decimal"/>
      <w:lvlText w:val="%1."/>
      <w:lvlJc w:val="left"/>
      <w:pPr>
        <w:ind w:left="360" w:hanging="360"/>
      </w:pPr>
      <w:rPr>
        <w:rFonts w:asciiTheme="minorHAnsi" w:hAnsiTheme="minorHAnsi" w:cs="Arial" w:hint="default"/>
        <w:b/>
        <w:bCs/>
        <w:sz w:val="22"/>
        <w:szCs w:val="22"/>
      </w:rPr>
    </w:lvl>
    <w:lvl w:ilvl="1">
      <w:start w:val="1"/>
      <w:numFmt w:val="decimal"/>
      <w:lvlText w:val="%1.%2."/>
      <w:lvlJc w:val="left"/>
      <w:pPr>
        <w:ind w:left="432" w:hanging="432"/>
      </w:pPr>
      <w:rPr>
        <w:rFonts w:asciiTheme="minorHAnsi" w:hAnsiTheme="minorHAnsi"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4" w15:restartNumberingAfterBreak="0">
    <w:nsid w:val="70995AC6"/>
    <w:multiLevelType w:val="hybridMultilevel"/>
    <w:tmpl w:val="6D70D23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36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6" w15:restartNumberingAfterBreak="0">
    <w:nsid w:val="76B43746"/>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57"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1E2651"/>
    <w:multiLevelType w:val="hybridMultilevel"/>
    <w:tmpl w:val="377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F4D1036"/>
    <w:multiLevelType w:val="hybridMultilevel"/>
    <w:tmpl w:val="D6D897B0"/>
    <w:lvl w:ilvl="0" w:tplc="ABA0CEEC">
      <w:start w:val="1"/>
      <w:numFmt w:val="upperLetter"/>
      <w:lvlText w:val="%1."/>
      <w:lvlJc w:val="left"/>
      <w:pPr>
        <w:ind w:left="1080" w:hanging="360"/>
      </w:pPr>
      <w:rPr>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5"/>
  </w:num>
  <w:num w:numId="2" w16cid:durableId="841705266">
    <w:abstractNumId w:val="20"/>
  </w:num>
  <w:num w:numId="3" w16cid:durableId="1955483086">
    <w:abstractNumId w:val="13"/>
  </w:num>
  <w:num w:numId="4" w16cid:durableId="363215528">
    <w:abstractNumId w:val="12"/>
  </w:num>
  <w:num w:numId="5" w16cid:durableId="212620344">
    <w:abstractNumId w:val="35"/>
  </w:num>
  <w:num w:numId="6" w16cid:durableId="1818104737">
    <w:abstractNumId w:val="36"/>
  </w:num>
  <w:num w:numId="7" w16cid:durableId="917716142">
    <w:abstractNumId w:val="4"/>
  </w:num>
  <w:num w:numId="8" w16cid:durableId="6373711">
    <w:abstractNumId w:val="7"/>
  </w:num>
  <w:num w:numId="9" w16cid:durableId="957637673">
    <w:abstractNumId w:val="0"/>
  </w:num>
  <w:num w:numId="10" w16cid:durableId="137573111">
    <w:abstractNumId w:val="42"/>
  </w:num>
  <w:num w:numId="11" w16cid:durableId="1229263696">
    <w:abstractNumId w:val="61"/>
  </w:num>
  <w:num w:numId="12" w16cid:durableId="1451506640">
    <w:abstractNumId w:val="24"/>
  </w:num>
  <w:num w:numId="13" w16cid:durableId="948049437">
    <w:abstractNumId w:val="28"/>
  </w:num>
  <w:num w:numId="14" w16cid:durableId="847914485">
    <w:abstractNumId w:val="37"/>
  </w:num>
  <w:num w:numId="15" w16cid:durableId="353045767">
    <w:abstractNumId w:val="53"/>
  </w:num>
  <w:num w:numId="16" w16cid:durableId="1373070661">
    <w:abstractNumId w:val="29"/>
  </w:num>
  <w:num w:numId="17" w16cid:durableId="2102020423">
    <w:abstractNumId w:val="19"/>
  </w:num>
  <w:num w:numId="18" w16cid:durableId="1696613105">
    <w:abstractNumId w:val="44"/>
  </w:num>
  <w:num w:numId="19" w16cid:durableId="756054417">
    <w:abstractNumId w:val="25"/>
  </w:num>
  <w:num w:numId="20" w16cid:durableId="1295212889">
    <w:abstractNumId w:val="15"/>
  </w:num>
  <w:num w:numId="21" w16cid:durableId="1327711672">
    <w:abstractNumId w:val="31"/>
  </w:num>
  <w:num w:numId="22" w16cid:durableId="946740243">
    <w:abstractNumId w:val="3"/>
  </w:num>
  <w:num w:numId="23" w16cid:durableId="1798177610">
    <w:abstractNumId w:val="14"/>
  </w:num>
  <w:num w:numId="24" w16cid:durableId="2020834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181657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322789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62248226">
    <w:abstractNumId w:val="55"/>
  </w:num>
  <w:num w:numId="28" w16cid:durableId="1575774469">
    <w:abstractNumId w:val="8"/>
  </w:num>
  <w:num w:numId="29" w16cid:durableId="1057582213">
    <w:abstractNumId w:val="27"/>
  </w:num>
  <w:num w:numId="30" w16cid:durableId="184564822">
    <w:abstractNumId w:val="18"/>
  </w:num>
  <w:num w:numId="31" w16cid:durableId="1665166422">
    <w:abstractNumId w:val="59"/>
  </w:num>
  <w:num w:numId="32" w16cid:durableId="202645500">
    <w:abstractNumId w:val="26"/>
  </w:num>
  <w:num w:numId="33" w16cid:durableId="1861234383">
    <w:abstractNumId w:val="58"/>
  </w:num>
  <w:num w:numId="34" w16cid:durableId="307709480">
    <w:abstractNumId w:val="21"/>
  </w:num>
  <w:num w:numId="35" w16cid:durableId="890464931">
    <w:abstractNumId w:val="34"/>
  </w:num>
  <w:num w:numId="36" w16cid:durableId="1894583921">
    <w:abstractNumId w:val="33"/>
  </w:num>
  <w:num w:numId="37" w16cid:durableId="1140994729">
    <w:abstractNumId w:val="23"/>
  </w:num>
  <w:num w:numId="38" w16cid:durableId="2044555121">
    <w:abstractNumId w:val="6"/>
  </w:num>
  <w:num w:numId="39" w16cid:durableId="2073040228">
    <w:abstractNumId w:val="43"/>
  </w:num>
  <w:num w:numId="40" w16cid:durableId="748694090">
    <w:abstractNumId w:val="1"/>
  </w:num>
  <w:num w:numId="41" w16cid:durableId="300237053">
    <w:abstractNumId w:val="57"/>
  </w:num>
  <w:num w:numId="42" w16cid:durableId="2066177849">
    <w:abstractNumId w:val="2"/>
  </w:num>
  <w:num w:numId="43" w16cid:durableId="1551577805">
    <w:abstractNumId w:val="22"/>
  </w:num>
  <w:num w:numId="44" w16cid:durableId="992567097">
    <w:abstractNumId w:val="30"/>
  </w:num>
  <w:num w:numId="45" w16cid:durableId="2007054811">
    <w:abstractNumId w:val="39"/>
  </w:num>
  <w:num w:numId="46" w16cid:durableId="329528633">
    <w:abstractNumId w:val="55"/>
  </w:num>
  <w:num w:numId="47" w16cid:durableId="130682876">
    <w:abstractNumId w:val="55"/>
  </w:num>
  <w:num w:numId="48" w16cid:durableId="1400327927">
    <w:abstractNumId w:val="9"/>
  </w:num>
  <w:num w:numId="49" w16cid:durableId="575894538">
    <w:abstractNumId w:val="17"/>
  </w:num>
  <w:num w:numId="50" w16cid:durableId="2057046419">
    <w:abstractNumId w:val="52"/>
  </w:num>
  <w:num w:numId="51" w16cid:durableId="1992442643">
    <w:abstractNumId w:val="51"/>
  </w:num>
  <w:num w:numId="52" w16cid:durableId="1601988316">
    <w:abstractNumId w:val="50"/>
  </w:num>
  <w:num w:numId="53" w16cid:durableId="2106269166">
    <w:abstractNumId w:val="5"/>
  </w:num>
  <w:num w:numId="54" w16cid:durableId="1273561413">
    <w:abstractNumId w:val="41"/>
  </w:num>
  <w:num w:numId="55" w16cid:durableId="1696422868">
    <w:abstractNumId w:val="49"/>
  </w:num>
  <w:num w:numId="56" w16cid:durableId="1306278896">
    <w:abstractNumId w:val="55"/>
  </w:num>
  <w:num w:numId="57" w16cid:durableId="1364163497">
    <w:abstractNumId w:val="55"/>
  </w:num>
  <w:num w:numId="58" w16cid:durableId="1770739469">
    <w:abstractNumId w:val="55"/>
  </w:num>
  <w:num w:numId="59" w16cid:durableId="484392098">
    <w:abstractNumId w:val="55"/>
  </w:num>
  <w:num w:numId="60" w16cid:durableId="1527718079">
    <w:abstractNumId w:val="55"/>
  </w:num>
  <w:num w:numId="61" w16cid:durableId="950936023">
    <w:abstractNumId w:val="55"/>
  </w:num>
  <w:num w:numId="62" w16cid:durableId="1137187998">
    <w:abstractNumId w:val="55"/>
  </w:num>
  <w:num w:numId="63" w16cid:durableId="1024214874">
    <w:abstractNumId w:val="55"/>
  </w:num>
  <w:num w:numId="64" w16cid:durableId="1419862171">
    <w:abstractNumId w:val="55"/>
  </w:num>
  <w:num w:numId="65" w16cid:durableId="988945513">
    <w:abstractNumId w:val="55"/>
  </w:num>
  <w:num w:numId="66" w16cid:durableId="1706250762">
    <w:abstractNumId w:val="55"/>
  </w:num>
  <w:num w:numId="67" w16cid:durableId="1010791938">
    <w:abstractNumId w:val="48"/>
  </w:num>
  <w:num w:numId="68" w16cid:durableId="1589576065">
    <w:abstractNumId w:val="38"/>
  </w:num>
  <w:num w:numId="69" w16cid:durableId="682173328">
    <w:abstractNumId w:val="55"/>
  </w:num>
  <w:num w:numId="70" w16cid:durableId="725959136">
    <w:abstractNumId w:val="55"/>
  </w:num>
  <w:num w:numId="71" w16cid:durableId="1387989860">
    <w:abstractNumId w:val="55"/>
  </w:num>
  <w:num w:numId="72" w16cid:durableId="261765098">
    <w:abstractNumId w:val="55"/>
  </w:num>
  <w:num w:numId="73" w16cid:durableId="644892566">
    <w:abstractNumId w:val="55"/>
  </w:num>
  <w:num w:numId="74" w16cid:durableId="1946689825">
    <w:abstractNumId w:val="55"/>
  </w:num>
  <w:num w:numId="75" w16cid:durableId="2055038089">
    <w:abstractNumId w:val="55"/>
  </w:num>
  <w:num w:numId="76" w16cid:durableId="1077945315">
    <w:abstractNumId w:val="55"/>
  </w:num>
  <w:num w:numId="77" w16cid:durableId="1292051863">
    <w:abstractNumId w:val="55"/>
  </w:num>
  <w:num w:numId="78" w16cid:durableId="134958149">
    <w:abstractNumId w:val="55"/>
  </w:num>
  <w:num w:numId="79" w16cid:durableId="340857184">
    <w:abstractNumId w:val="55"/>
  </w:num>
  <w:num w:numId="80" w16cid:durableId="335153693">
    <w:abstractNumId w:val="55"/>
  </w:num>
  <w:num w:numId="81" w16cid:durableId="785125098">
    <w:abstractNumId w:val="55"/>
  </w:num>
  <w:num w:numId="82" w16cid:durableId="1741244135">
    <w:abstractNumId w:val="55"/>
  </w:num>
  <w:num w:numId="83" w16cid:durableId="1767842533">
    <w:abstractNumId w:val="54"/>
  </w:num>
  <w:num w:numId="84" w16cid:durableId="1739016365">
    <w:abstractNumId w:val="55"/>
  </w:num>
  <w:num w:numId="85" w16cid:durableId="1919632062">
    <w:abstractNumId w:val="55"/>
  </w:num>
  <w:num w:numId="86" w16cid:durableId="2057922002">
    <w:abstractNumId w:val="55"/>
  </w:num>
  <w:num w:numId="87" w16cid:durableId="1181626771">
    <w:abstractNumId w:val="55"/>
  </w:num>
  <w:num w:numId="88" w16cid:durableId="1726834317">
    <w:abstractNumId w:val="55"/>
  </w:num>
  <w:num w:numId="89" w16cid:durableId="1903055051">
    <w:abstractNumId w:val="55"/>
  </w:num>
  <w:num w:numId="90" w16cid:durableId="1968847978">
    <w:abstractNumId w:val="60"/>
  </w:num>
  <w:num w:numId="91" w16cid:durableId="1345783875">
    <w:abstractNumId w:val="37"/>
  </w:num>
  <w:num w:numId="92" w16cid:durableId="2004502115">
    <w:abstractNumId w:val="37"/>
  </w:num>
  <w:num w:numId="93" w16cid:durableId="404839357">
    <w:abstractNumId w:val="32"/>
  </w:num>
  <w:num w:numId="94" w16cid:durableId="1141456439">
    <w:abstractNumId w:val="10"/>
  </w:num>
  <w:num w:numId="95" w16cid:durableId="1033193066">
    <w:abstractNumId w:val="56"/>
  </w:num>
  <w:num w:numId="96" w16cid:durableId="1121145605">
    <w:abstractNumId w:val="47"/>
  </w:num>
  <w:num w:numId="97" w16cid:durableId="2142071041">
    <w:abstractNumId w:val="11"/>
  </w:num>
  <w:num w:numId="98" w16cid:durableId="1245724695">
    <w:abstractNumId w:val="5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07DDF"/>
    <w:rsid w:val="00011EA9"/>
    <w:rsid w:val="00051C0A"/>
    <w:rsid w:val="00072B2B"/>
    <w:rsid w:val="00075D05"/>
    <w:rsid w:val="00085340"/>
    <w:rsid w:val="0009725E"/>
    <w:rsid w:val="000C4287"/>
    <w:rsid w:val="000E0D05"/>
    <w:rsid w:val="000F3FF5"/>
    <w:rsid w:val="0010522A"/>
    <w:rsid w:val="00134B24"/>
    <w:rsid w:val="00140987"/>
    <w:rsid w:val="001633BB"/>
    <w:rsid w:val="00163486"/>
    <w:rsid w:val="00174F47"/>
    <w:rsid w:val="00197E5A"/>
    <w:rsid w:val="001C63CC"/>
    <w:rsid w:val="001C66D0"/>
    <w:rsid w:val="001F5958"/>
    <w:rsid w:val="00210B21"/>
    <w:rsid w:val="002214D7"/>
    <w:rsid w:val="00236D97"/>
    <w:rsid w:val="0024720F"/>
    <w:rsid w:val="00253D80"/>
    <w:rsid w:val="002615DD"/>
    <w:rsid w:val="00264EC2"/>
    <w:rsid w:val="002761CA"/>
    <w:rsid w:val="00295222"/>
    <w:rsid w:val="002953C0"/>
    <w:rsid w:val="00297548"/>
    <w:rsid w:val="002A0917"/>
    <w:rsid w:val="002A7F72"/>
    <w:rsid w:val="002C16CA"/>
    <w:rsid w:val="002C66A8"/>
    <w:rsid w:val="002D7707"/>
    <w:rsid w:val="002F13E7"/>
    <w:rsid w:val="002F1D38"/>
    <w:rsid w:val="00307AFE"/>
    <w:rsid w:val="0031364E"/>
    <w:rsid w:val="003253E4"/>
    <w:rsid w:val="0032547C"/>
    <w:rsid w:val="00330691"/>
    <w:rsid w:val="00331DB5"/>
    <w:rsid w:val="003342B2"/>
    <w:rsid w:val="00351ED5"/>
    <w:rsid w:val="003625A4"/>
    <w:rsid w:val="00364F34"/>
    <w:rsid w:val="00380265"/>
    <w:rsid w:val="00381E0E"/>
    <w:rsid w:val="00387F3A"/>
    <w:rsid w:val="00392CEC"/>
    <w:rsid w:val="00393F6A"/>
    <w:rsid w:val="003C3CB6"/>
    <w:rsid w:val="003F5483"/>
    <w:rsid w:val="00402EA5"/>
    <w:rsid w:val="00440A9E"/>
    <w:rsid w:val="0045417B"/>
    <w:rsid w:val="00463186"/>
    <w:rsid w:val="004A295A"/>
    <w:rsid w:val="004B49F5"/>
    <w:rsid w:val="004B6B58"/>
    <w:rsid w:val="004D2AF8"/>
    <w:rsid w:val="004E06EF"/>
    <w:rsid w:val="004E163F"/>
    <w:rsid w:val="00515D6E"/>
    <w:rsid w:val="005331E5"/>
    <w:rsid w:val="0053453D"/>
    <w:rsid w:val="00567E7B"/>
    <w:rsid w:val="00580870"/>
    <w:rsid w:val="00580C3B"/>
    <w:rsid w:val="005A4D35"/>
    <w:rsid w:val="005B0C9B"/>
    <w:rsid w:val="005D6F4D"/>
    <w:rsid w:val="005E1CF8"/>
    <w:rsid w:val="006064C0"/>
    <w:rsid w:val="00606FC8"/>
    <w:rsid w:val="006146E9"/>
    <w:rsid w:val="00637F2D"/>
    <w:rsid w:val="0064165B"/>
    <w:rsid w:val="0065228A"/>
    <w:rsid w:val="0065316E"/>
    <w:rsid w:val="0067447C"/>
    <w:rsid w:val="006C2078"/>
    <w:rsid w:val="00701FB1"/>
    <w:rsid w:val="00717000"/>
    <w:rsid w:val="00722F39"/>
    <w:rsid w:val="00736533"/>
    <w:rsid w:val="007630A2"/>
    <w:rsid w:val="0078068F"/>
    <w:rsid w:val="007C52F3"/>
    <w:rsid w:val="007D157B"/>
    <w:rsid w:val="007F22DC"/>
    <w:rsid w:val="00803BC8"/>
    <w:rsid w:val="008057B3"/>
    <w:rsid w:val="00805D1D"/>
    <w:rsid w:val="0082594C"/>
    <w:rsid w:val="00856F1A"/>
    <w:rsid w:val="0087581D"/>
    <w:rsid w:val="00886F23"/>
    <w:rsid w:val="008932E3"/>
    <w:rsid w:val="008B5AC5"/>
    <w:rsid w:val="008C6919"/>
    <w:rsid w:val="008D3656"/>
    <w:rsid w:val="009049EB"/>
    <w:rsid w:val="00983C7F"/>
    <w:rsid w:val="00986CC6"/>
    <w:rsid w:val="009C02B6"/>
    <w:rsid w:val="00A00E0E"/>
    <w:rsid w:val="00A141DB"/>
    <w:rsid w:val="00A17A78"/>
    <w:rsid w:val="00A369B5"/>
    <w:rsid w:val="00A56B36"/>
    <w:rsid w:val="00A70071"/>
    <w:rsid w:val="00A779F8"/>
    <w:rsid w:val="00A85CF4"/>
    <w:rsid w:val="00AD3E98"/>
    <w:rsid w:val="00AF1BC4"/>
    <w:rsid w:val="00AF27A5"/>
    <w:rsid w:val="00AF4E44"/>
    <w:rsid w:val="00B23B67"/>
    <w:rsid w:val="00B403A4"/>
    <w:rsid w:val="00B44563"/>
    <w:rsid w:val="00B50709"/>
    <w:rsid w:val="00B6228D"/>
    <w:rsid w:val="00B71EC1"/>
    <w:rsid w:val="00B93324"/>
    <w:rsid w:val="00B969DB"/>
    <w:rsid w:val="00BB7BAF"/>
    <w:rsid w:val="00BC2D84"/>
    <w:rsid w:val="00BE63E4"/>
    <w:rsid w:val="00BF1202"/>
    <w:rsid w:val="00BF507D"/>
    <w:rsid w:val="00C14D80"/>
    <w:rsid w:val="00C4398F"/>
    <w:rsid w:val="00C55D42"/>
    <w:rsid w:val="00C672C4"/>
    <w:rsid w:val="00C96FC7"/>
    <w:rsid w:val="00CA21BC"/>
    <w:rsid w:val="00CA2651"/>
    <w:rsid w:val="00CC666E"/>
    <w:rsid w:val="00CD0BA9"/>
    <w:rsid w:val="00CF26C0"/>
    <w:rsid w:val="00D509BA"/>
    <w:rsid w:val="00D67AF5"/>
    <w:rsid w:val="00D724B5"/>
    <w:rsid w:val="00D72D7F"/>
    <w:rsid w:val="00D91158"/>
    <w:rsid w:val="00DA05A4"/>
    <w:rsid w:val="00DA2173"/>
    <w:rsid w:val="00DB15A5"/>
    <w:rsid w:val="00DD1FAF"/>
    <w:rsid w:val="00DD34E8"/>
    <w:rsid w:val="00DE2D9E"/>
    <w:rsid w:val="00DE5DDA"/>
    <w:rsid w:val="00DF5C74"/>
    <w:rsid w:val="00E043AA"/>
    <w:rsid w:val="00E20303"/>
    <w:rsid w:val="00E20B85"/>
    <w:rsid w:val="00E23E99"/>
    <w:rsid w:val="00E4230B"/>
    <w:rsid w:val="00E471BF"/>
    <w:rsid w:val="00E6067F"/>
    <w:rsid w:val="00E84823"/>
    <w:rsid w:val="00E928E1"/>
    <w:rsid w:val="00EA1FA4"/>
    <w:rsid w:val="00EA2C36"/>
    <w:rsid w:val="00EC0E2E"/>
    <w:rsid w:val="00EC3C62"/>
    <w:rsid w:val="00EC5B75"/>
    <w:rsid w:val="00ED69CB"/>
    <w:rsid w:val="00F06046"/>
    <w:rsid w:val="00F06710"/>
    <w:rsid w:val="00F10E21"/>
    <w:rsid w:val="00F16612"/>
    <w:rsid w:val="00F211CE"/>
    <w:rsid w:val="00F244C8"/>
    <w:rsid w:val="00F511D6"/>
    <w:rsid w:val="00F710E9"/>
    <w:rsid w:val="00FB77C3"/>
    <w:rsid w:val="00FB781C"/>
    <w:rsid w:val="00FC44A8"/>
    <w:rsid w:val="00FD0A71"/>
    <w:rsid w:val="00FE5A2D"/>
    <w:rsid w:val="00FF2167"/>
    <w:rsid w:val="00FF2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08DD22F9-66A8-4AB4-A11A-DBA6BFF3B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2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2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qFormat/>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qFormat/>
    <w:rsid w:val="00392CEC"/>
    <w:pPr>
      <w:numPr>
        <w:ilvl w:val="2"/>
        <w:numId w:val="14"/>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5"/>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4"/>
      </w:num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7"/>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42"/>
      </w:numPr>
      <w:ind w:left="330"/>
    </w:pPr>
    <w:rPr>
      <w:rFonts w:asciiTheme="minorHAnsi" w:hAnsiTheme="minorHAnsi"/>
      <w:b/>
      <w:bCs/>
    </w:rPr>
  </w:style>
  <w:style w:type="paragraph" w:customStyle="1" w:styleId="HeaderTab">
    <w:name w:val="Header Tab"/>
    <w:basedOn w:val="Header"/>
    <w:link w:val="HeaderTabChar"/>
    <w:qFormat/>
    <w:rsid w:val="004E06EF"/>
    <w:pPr>
      <w:pBdr>
        <w:bottom w:val="single" w:sz="12" w:space="1" w:color="0067AC"/>
      </w:pBdr>
      <w:tabs>
        <w:tab w:val="clear" w:pos="4680"/>
        <w:tab w:val="clear" w:pos="9360"/>
        <w:tab w:val="right" w:pos="10800"/>
      </w:tabs>
      <w:spacing w:before="240" w:after="360"/>
    </w:pPr>
    <w:rPr>
      <w:b/>
      <w:caps/>
    </w:rPr>
  </w:style>
  <w:style w:type="character" w:customStyle="1" w:styleId="HeaderTabChar">
    <w:name w:val="Header Tab Char"/>
    <w:basedOn w:val="HeaderChar"/>
    <w:link w:val="HeaderTab"/>
    <w:rsid w:val="004E06EF"/>
    <w:rPr>
      <w:rFonts w:ascii="Arial" w:hAnsi="Arial"/>
      <w:b/>
      <w:caps/>
      <w:kern w:val="0"/>
      <w:sz w:val="24"/>
      <w14:ligatures w14:val="none"/>
    </w:rPr>
  </w:style>
  <w:style w:type="table" w:customStyle="1" w:styleId="TableGrid3">
    <w:name w:val="Table Grid3"/>
    <w:basedOn w:val="TableNormal"/>
    <w:next w:val="TableGrid"/>
    <w:rsid w:val="001633BB"/>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2761CA"/>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1">
    <w:name w:val="Plain Table 1"/>
    <w:basedOn w:val="TableNormal"/>
    <w:uiPriority w:val="41"/>
    <w:rsid w:val="002761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4">
    <w:name w:val="Grid Table 1 Light Accent 4"/>
    <w:basedOn w:val="TableNormal"/>
    <w:uiPriority w:val="46"/>
    <w:rsid w:val="002761CA"/>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7Colorful-Accent5">
    <w:name w:val="Grid Table 7 Colorful Accent 5"/>
    <w:basedOn w:val="TableNormal"/>
    <w:uiPriority w:val="52"/>
    <w:rsid w:val="002761CA"/>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ListTable1Light-Accent1">
    <w:name w:val="List Table 1 Light Accent 1"/>
    <w:basedOn w:val="TableNormal"/>
    <w:uiPriority w:val="46"/>
    <w:rsid w:val="002761CA"/>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9" Type="http://schemas.openxmlformats.org/officeDocument/2006/relationships/hyperlink" Target="mailto:BudaiM@michigan.gov" TargetMode="External"/><Relationship Id="rId3" Type="http://schemas.openxmlformats.org/officeDocument/2006/relationships/customXml" Target="../customXml/item3.xml"/><Relationship Id="rId21" Type="http://schemas.openxmlformats.org/officeDocument/2006/relationships/hyperlink" Target="https://stateofmichigan.sharepoint.com/sites/DTMB-Teams-DTMB-ProcurementTraining/Shared%20Documents/ADA%20-%20Forms%20and%20Templates/www.michigan.gov/SIGMAVSS" TargetMode="External"/><Relationship Id="rId34" Type="http://schemas.openxmlformats.org/officeDocument/2006/relationships/hyperlink" Target="https://www.michigan.gov/mdot/-/media/Project/Websites/MDOT/Business/Construction/Standard-Specifications-Construction/2020-Standard-Specifications-Construction.pdf" TargetMode="External"/><Relationship Id="rId42" Type="http://schemas.openxmlformats.org/officeDocument/2006/relationships/hyperlink" Target="https://www.michigan.gov/standards" TargetMode="External"/><Relationship Id="rId47"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KendrickR1@michigan.gov"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hyperlink" Target="https://mdotjboss.state.mi.us/TSSD/getCategoryDocuments.htm?categoryPrjNumbers=1403854,1403855&amp;category=MMUTCD" TargetMode="External"/><Relationship Id="rId38" Type="http://schemas.openxmlformats.org/officeDocument/2006/relationships/hyperlink" Target="https://www.michigan.gov/mdot/-/media/Project/Websites/MDOT/Business/Construction/Standard-Specifications-Construction/2020-Standard-Specifications-Construction.pdf" TargetMode="External"/><Relationship Id="rId46"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mailto:BudaiM@michigan.gov" TargetMode="External"/><Relationship Id="rId41" Type="http://schemas.openxmlformats.org/officeDocument/2006/relationships/hyperlink" Target="https://sigma.michigan.gov/PRDVSS1X1/Advantage4"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hyperlink" Target="https://mdotjboss.state.mi.us/SpecProv/specBookHome.htm" TargetMode="External"/><Relationship Id="rId37" Type="http://schemas.openxmlformats.org/officeDocument/2006/relationships/hyperlink" Target="https://www.michigan.gov/mdot/-/media/Project/Websites/MDOT/Business/Work-Zone-Mobility/Work-Zone-Safety-Mobility-Manual.pdf?rev=61ca77e53edd4c54833068ff7b6ce11b&amp;hash=2BB26F197E91C48C08B480EA67262742" TargetMode="External"/><Relationship Id="rId40" Type="http://schemas.openxmlformats.org/officeDocument/2006/relationships/hyperlink" Target="mailto:MDOT-Taylor-Invoices@michigan.gov" TargetMode="Externa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28" Type="http://schemas.openxmlformats.org/officeDocument/2006/relationships/hyperlink" Target="mailto:KendrickR1@Michigan.gov" TargetMode="External"/><Relationship Id="rId36" Type="http://schemas.openxmlformats.org/officeDocument/2006/relationships/hyperlink" Target="https://mdotjboss.state.mi.us/TSSD/getCategoryDocuments.htm?categoryPrjNumbers=1403854,1403855&amp;category=MMUTCD" TargetMode="Externa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hyperlink" Target="https://www.michigan.gov/som/footer/policies/som-applications-and-site-standards"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mailto:MeddaughM@Michigan.gov" TargetMode="External"/><Relationship Id="rId27" Type="http://schemas.openxmlformats.org/officeDocument/2006/relationships/hyperlink" Target="mailto:KendrickR1@Michigan.gov" TargetMode="External"/><Relationship Id="rId30" Type="http://schemas.openxmlformats.org/officeDocument/2006/relationships/hyperlink" Target="http://www.michigan.gov/SIGMAVSS" TargetMode="External"/><Relationship Id="rId35"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2173385,2173386,1403896" TargetMode="External"/><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
      <w:docPartPr>
        <w:name w:val="6825DB58DA02494BB57C1FF5E8D63D27"/>
        <w:category>
          <w:name w:val="General"/>
          <w:gallery w:val="placeholder"/>
        </w:category>
        <w:types>
          <w:type w:val="bbPlcHdr"/>
        </w:types>
        <w:behaviors>
          <w:behavior w:val="content"/>
        </w:behaviors>
        <w:guid w:val="{4DE8D530-77BA-48DB-B4F4-F631A9AF9656}"/>
      </w:docPartPr>
      <w:docPartBody>
        <w:p w:rsidR="00D97C57" w:rsidRDefault="00D97C57">
          <w:pPr>
            <w:pStyle w:val="6825DB58DA02494BB57C1FF5E8D63D27"/>
          </w:pPr>
          <w:r w:rsidRPr="00356EA8">
            <w:rPr>
              <w:rStyle w:val="PlaceholderText"/>
            </w:rPr>
            <w:t>Click or tap to enter a date.</w:t>
          </w:r>
        </w:p>
      </w:docPartBody>
    </w:docPart>
    <w:docPart>
      <w:docPartPr>
        <w:name w:val="C6182C63DB624ADE8E05E89A1FC93EA3"/>
        <w:category>
          <w:name w:val="General"/>
          <w:gallery w:val="placeholder"/>
        </w:category>
        <w:types>
          <w:type w:val="bbPlcHdr"/>
        </w:types>
        <w:behaviors>
          <w:behavior w:val="content"/>
        </w:behaviors>
        <w:guid w:val="{BA78C075-E7FC-4D40-9FAF-4190562016E7}"/>
      </w:docPartPr>
      <w:docPartBody>
        <w:p w:rsidR="00D97C57" w:rsidRDefault="00D97C57">
          <w:pPr>
            <w:pStyle w:val="C6182C63DB624ADE8E05E89A1FC93EA3"/>
          </w:pPr>
          <w:r w:rsidRPr="00356EA8">
            <w:rPr>
              <w:rStyle w:val="PlaceholderText"/>
            </w:rPr>
            <w:t>Click or tap to enter a date.</w:t>
          </w:r>
        </w:p>
      </w:docPartBody>
    </w:docPart>
    <w:docPart>
      <w:docPartPr>
        <w:name w:val="B4970E25EE3F454F8E84548DB925D4F3"/>
        <w:category>
          <w:name w:val="General"/>
          <w:gallery w:val="placeholder"/>
        </w:category>
        <w:types>
          <w:type w:val="bbPlcHdr"/>
        </w:types>
        <w:behaviors>
          <w:behavior w:val="content"/>
        </w:behaviors>
        <w:guid w:val="{6A2DDBD7-1881-4910-92A7-7C627C20A3DF}"/>
      </w:docPartPr>
      <w:docPartBody>
        <w:p w:rsidR="00D97C57" w:rsidRDefault="00D97C57">
          <w:pPr>
            <w:pStyle w:val="B4970E25EE3F454F8E84548DB925D4F3"/>
          </w:pPr>
          <w:r w:rsidRPr="00356EA8">
            <w:rPr>
              <w:rStyle w:val="PlaceholderText"/>
            </w:rPr>
            <w:t>Click or tap to enter a date.</w:t>
          </w:r>
        </w:p>
      </w:docPartBody>
    </w:docPart>
    <w:docPart>
      <w:docPartPr>
        <w:name w:val="F33B849E3E574240A131E2D615688FB4"/>
        <w:category>
          <w:name w:val="General"/>
          <w:gallery w:val="placeholder"/>
        </w:category>
        <w:types>
          <w:type w:val="bbPlcHdr"/>
        </w:types>
        <w:behaviors>
          <w:behavior w:val="content"/>
        </w:behaviors>
        <w:guid w:val="{F03F514F-C60F-4413-B6FC-32CE98F08BE1}"/>
      </w:docPartPr>
      <w:docPartBody>
        <w:p w:rsidR="00D97C57" w:rsidRDefault="00D97C57">
          <w:pPr>
            <w:pStyle w:val="F33B849E3E574240A131E2D615688FB4"/>
          </w:pPr>
          <w:r w:rsidRPr="00356EA8">
            <w:rPr>
              <w:rStyle w:val="PlaceholderText"/>
            </w:rPr>
            <w:t>Click or tap to enter a dat</w:t>
          </w:r>
        </w:p>
      </w:docPartBody>
    </w:docPart>
    <w:docPart>
      <w:docPartPr>
        <w:name w:val="4A4328E241BB46D6B30229F25254EEE7"/>
        <w:category>
          <w:name w:val="General"/>
          <w:gallery w:val="placeholder"/>
        </w:category>
        <w:types>
          <w:type w:val="bbPlcHdr"/>
        </w:types>
        <w:behaviors>
          <w:behavior w:val="content"/>
        </w:behaviors>
        <w:guid w:val="{CC77129B-0062-4676-A5DF-610B29040EA3}"/>
      </w:docPartPr>
      <w:docPartBody>
        <w:p w:rsidR="00D97C57" w:rsidRDefault="00D97C57">
          <w:pPr>
            <w:pStyle w:val="4A4328E241BB46D6B30229F25254EEE7"/>
          </w:pPr>
          <w:r w:rsidRPr="00356EA8">
            <w:rPr>
              <w:rStyle w:val="PlaceholderText"/>
            </w:rPr>
            <w:t>Click or tap to enter a date.</w:t>
          </w:r>
        </w:p>
      </w:docPartBody>
    </w:docPart>
    <w:docPart>
      <w:docPartPr>
        <w:name w:val="D6533F413B14448CBC7C77D69243D6CC"/>
        <w:category>
          <w:name w:val="General"/>
          <w:gallery w:val="placeholder"/>
        </w:category>
        <w:types>
          <w:type w:val="bbPlcHdr"/>
        </w:types>
        <w:behaviors>
          <w:behavior w:val="content"/>
        </w:behaviors>
        <w:guid w:val="{E1877E68-66EF-478C-BC5A-2A70D4FF713D}"/>
      </w:docPartPr>
      <w:docPartBody>
        <w:p w:rsidR="007A7BE4" w:rsidRDefault="00A46BAF" w:rsidP="00A46BAF">
          <w:pPr>
            <w:pStyle w:val="D6533F413B14448CBC7C77D69243D6CC"/>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75D05"/>
    <w:rsid w:val="0009725E"/>
    <w:rsid w:val="001E0C7A"/>
    <w:rsid w:val="0028611A"/>
    <w:rsid w:val="0029285C"/>
    <w:rsid w:val="002953C0"/>
    <w:rsid w:val="002D7707"/>
    <w:rsid w:val="002F13E7"/>
    <w:rsid w:val="003625A4"/>
    <w:rsid w:val="00381E0E"/>
    <w:rsid w:val="00387F3A"/>
    <w:rsid w:val="003F5483"/>
    <w:rsid w:val="004819C6"/>
    <w:rsid w:val="004B6B58"/>
    <w:rsid w:val="004C7D8F"/>
    <w:rsid w:val="00517527"/>
    <w:rsid w:val="00567E7B"/>
    <w:rsid w:val="00581C08"/>
    <w:rsid w:val="00594519"/>
    <w:rsid w:val="006064C0"/>
    <w:rsid w:val="00606FC8"/>
    <w:rsid w:val="006567CC"/>
    <w:rsid w:val="00661950"/>
    <w:rsid w:val="006F62D5"/>
    <w:rsid w:val="007A7BE4"/>
    <w:rsid w:val="007C040A"/>
    <w:rsid w:val="007E57D7"/>
    <w:rsid w:val="00842D9B"/>
    <w:rsid w:val="00880948"/>
    <w:rsid w:val="009049EB"/>
    <w:rsid w:val="00983C7F"/>
    <w:rsid w:val="009A6D7E"/>
    <w:rsid w:val="00A46BAF"/>
    <w:rsid w:val="00B23B67"/>
    <w:rsid w:val="00B755F2"/>
    <w:rsid w:val="00CD0B98"/>
    <w:rsid w:val="00D45475"/>
    <w:rsid w:val="00D97C57"/>
    <w:rsid w:val="00DF5C74"/>
    <w:rsid w:val="00E20303"/>
    <w:rsid w:val="00E37555"/>
    <w:rsid w:val="00E71FA1"/>
    <w:rsid w:val="00ED69CB"/>
    <w:rsid w:val="00F002EE"/>
    <w:rsid w:val="00F06046"/>
    <w:rsid w:val="00F10E21"/>
    <w:rsid w:val="00F244C8"/>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46BAF"/>
    <w:rPr>
      <w:color w:val="808080"/>
    </w:rPr>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 w:type="paragraph" w:customStyle="1" w:styleId="6825DB58DA02494BB57C1FF5E8D63D27">
    <w:name w:val="6825DB58DA02494BB57C1FF5E8D63D27"/>
    <w:pPr>
      <w:spacing w:line="278" w:lineRule="auto"/>
    </w:pPr>
    <w:rPr>
      <w:sz w:val="24"/>
      <w:szCs w:val="24"/>
    </w:rPr>
  </w:style>
  <w:style w:type="paragraph" w:customStyle="1" w:styleId="C6182C63DB624ADE8E05E89A1FC93EA3">
    <w:name w:val="C6182C63DB624ADE8E05E89A1FC93EA3"/>
    <w:pPr>
      <w:spacing w:line="278" w:lineRule="auto"/>
    </w:pPr>
    <w:rPr>
      <w:sz w:val="24"/>
      <w:szCs w:val="24"/>
    </w:rPr>
  </w:style>
  <w:style w:type="paragraph" w:customStyle="1" w:styleId="B4970E25EE3F454F8E84548DB925D4F3">
    <w:name w:val="B4970E25EE3F454F8E84548DB925D4F3"/>
    <w:pPr>
      <w:spacing w:line="278" w:lineRule="auto"/>
    </w:pPr>
    <w:rPr>
      <w:sz w:val="24"/>
      <w:szCs w:val="24"/>
    </w:rPr>
  </w:style>
  <w:style w:type="paragraph" w:customStyle="1" w:styleId="F33B849E3E574240A131E2D615688FB4">
    <w:name w:val="F33B849E3E574240A131E2D615688FB4"/>
    <w:pPr>
      <w:spacing w:line="278" w:lineRule="auto"/>
    </w:pPr>
    <w:rPr>
      <w:sz w:val="24"/>
      <w:szCs w:val="24"/>
    </w:rPr>
  </w:style>
  <w:style w:type="paragraph" w:customStyle="1" w:styleId="4A4328E241BB46D6B30229F25254EEE7">
    <w:name w:val="4A4328E241BB46D6B30229F25254EEE7"/>
    <w:pPr>
      <w:spacing w:line="278" w:lineRule="auto"/>
    </w:pPr>
    <w:rPr>
      <w:sz w:val="24"/>
      <w:szCs w:val="24"/>
    </w:rPr>
  </w:style>
  <w:style w:type="paragraph" w:customStyle="1" w:styleId="D6533F413B14448CBC7C77D69243D6CC">
    <w:name w:val="D6533F413B14448CBC7C77D69243D6CC"/>
    <w:rsid w:val="00A46BA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2.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CF3F18BC-0867-4A01-B106-F1AF57D255AA}">
  <ds:schemaRefs>
    <ds:schemaRef ds:uri="http://schemas.openxmlformats.org/officeDocument/2006/bibliography"/>
  </ds:schemaRefs>
</ds:datastoreItem>
</file>

<file path=customXml/itemProps4.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716D89F-A8FF-4618-AEB8-C7BDB8AA76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47</Pages>
  <Words>18433</Words>
  <Characters>105072</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Kendrick, ReChelle (MDOT)</cp:lastModifiedBy>
  <cp:revision>3</cp:revision>
  <dcterms:created xsi:type="dcterms:W3CDTF">2026-02-25T19:06:00Z</dcterms:created>
  <dcterms:modified xsi:type="dcterms:W3CDTF">2026-02-25T19:07:00Z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